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416BA" w14:textId="65415379" w:rsidR="00065B5A" w:rsidRPr="00020F89" w:rsidRDefault="00803268" w:rsidP="006F4B05">
      <w:pPr>
        <w:pStyle w:val="Heading1"/>
        <w:tabs>
          <w:tab w:val="center" w:pos="4680"/>
          <w:tab w:val="right" w:pos="9360"/>
        </w:tabs>
        <w:rPr>
          <w:rStyle w:val="IntenseReference"/>
          <w:b/>
          <w:bCs/>
          <w:smallCaps w:val="0"/>
          <w:color w:val="943634" w:themeColor="accent2" w:themeShade="BF"/>
          <w:spacing w:val="0"/>
        </w:rPr>
      </w:pPr>
      <w:r>
        <w:rPr>
          <w:rStyle w:val="IntenseReference"/>
          <w:b/>
          <w:bCs/>
          <w:smallCaps w:val="0"/>
          <w:color w:val="943634" w:themeColor="accent2" w:themeShade="BF"/>
          <w:spacing w:val="0"/>
        </w:rPr>
        <w:t>PLB</w:t>
      </w:r>
      <w:r w:rsidR="00C6241C">
        <w:rPr>
          <w:rStyle w:val="IntenseReference"/>
          <w:b/>
          <w:bCs/>
          <w:smallCaps w:val="0"/>
          <w:color w:val="943634" w:themeColor="accent2" w:themeShade="BF"/>
          <w:spacing w:val="0"/>
        </w:rPr>
        <w:t>/BMB</w:t>
      </w:r>
      <w:r>
        <w:rPr>
          <w:rStyle w:val="IntenseReference"/>
          <w:b/>
          <w:bCs/>
          <w:smallCaps w:val="0"/>
          <w:color w:val="943634" w:themeColor="accent2" w:themeShade="BF"/>
          <w:spacing w:val="0"/>
        </w:rPr>
        <w:t xml:space="preserve"> </w:t>
      </w:r>
      <w:proofErr w:type="gramStart"/>
      <w:r>
        <w:rPr>
          <w:rStyle w:val="IntenseReference"/>
          <w:b/>
          <w:bCs/>
          <w:smallCaps w:val="0"/>
          <w:color w:val="943634" w:themeColor="accent2" w:themeShade="BF"/>
          <w:spacing w:val="0"/>
        </w:rPr>
        <w:t>866</w:t>
      </w:r>
      <w:r w:rsidR="007857AF" w:rsidRPr="00020F89">
        <w:rPr>
          <w:rStyle w:val="IntenseReference"/>
          <w:b/>
          <w:bCs/>
          <w:smallCaps w:val="0"/>
          <w:color w:val="943634" w:themeColor="accent2" w:themeShade="BF"/>
          <w:spacing w:val="0"/>
        </w:rPr>
        <w:t xml:space="preserve"> </w:t>
      </w:r>
      <w:r w:rsidR="006F4B05" w:rsidRPr="00020F89">
        <w:rPr>
          <w:rStyle w:val="IntenseReference"/>
          <w:b/>
          <w:bCs/>
          <w:smallCaps w:val="0"/>
          <w:color w:val="943634" w:themeColor="accent2" w:themeShade="BF"/>
          <w:spacing w:val="0"/>
        </w:rPr>
        <w:t xml:space="preserve"> </w:t>
      </w:r>
      <w:r w:rsidR="006F4B05" w:rsidRPr="00020F89">
        <w:rPr>
          <w:rStyle w:val="IntenseReference"/>
          <w:b/>
          <w:bCs/>
          <w:smallCaps w:val="0"/>
          <w:color w:val="943634" w:themeColor="accent2" w:themeShade="BF"/>
          <w:spacing w:val="0"/>
        </w:rPr>
        <w:tab/>
      </w:r>
      <w:proofErr w:type="gramEnd"/>
      <w:r>
        <w:rPr>
          <w:rStyle w:val="IntenseReference"/>
          <w:b/>
          <w:bCs/>
          <w:smallCaps w:val="0"/>
          <w:color w:val="943634" w:themeColor="accent2" w:themeShade="BF"/>
          <w:spacing w:val="0"/>
        </w:rPr>
        <w:t>Molecular Plant Physiology</w:t>
      </w:r>
      <w:r w:rsidR="006F4B05" w:rsidRPr="00020F89">
        <w:rPr>
          <w:rStyle w:val="IntenseReference"/>
          <w:b/>
          <w:bCs/>
          <w:smallCaps w:val="0"/>
          <w:color w:val="943634" w:themeColor="accent2" w:themeShade="BF"/>
          <w:spacing w:val="0"/>
        </w:rPr>
        <w:tab/>
      </w:r>
      <w:r w:rsidR="00FA3DD0">
        <w:rPr>
          <w:rStyle w:val="IntenseReference"/>
          <w:b/>
          <w:bCs/>
          <w:smallCaps w:val="0"/>
          <w:color w:val="943634" w:themeColor="accent2" w:themeShade="BF"/>
          <w:spacing w:val="0"/>
        </w:rPr>
        <w:t>Fall</w:t>
      </w:r>
      <w:r w:rsidR="006F4B05" w:rsidRPr="00020F89">
        <w:rPr>
          <w:rStyle w:val="IntenseReference"/>
          <w:b/>
          <w:bCs/>
          <w:smallCaps w:val="0"/>
          <w:color w:val="943634" w:themeColor="accent2" w:themeShade="BF"/>
          <w:spacing w:val="0"/>
        </w:rPr>
        <w:t xml:space="preserve"> 20</w:t>
      </w:r>
      <w:r w:rsidR="004A1AE3">
        <w:rPr>
          <w:rStyle w:val="IntenseReference"/>
          <w:b/>
          <w:bCs/>
          <w:smallCaps w:val="0"/>
          <w:color w:val="943634" w:themeColor="accent2" w:themeShade="BF"/>
          <w:spacing w:val="0"/>
        </w:rPr>
        <w:t>2</w:t>
      </w:r>
      <w:r w:rsidR="00D65BAF">
        <w:rPr>
          <w:rStyle w:val="IntenseReference"/>
          <w:b/>
          <w:bCs/>
          <w:smallCaps w:val="0"/>
          <w:color w:val="943634" w:themeColor="accent2" w:themeShade="BF"/>
          <w:spacing w:val="0"/>
        </w:rPr>
        <w:t>1</w:t>
      </w:r>
    </w:p>
    <w:p w14:paraId="51D88428" w14:textId="77777777" w:rsidR="001D64CE" w:rsidRPr="00020F89" w:rsidRDefault="001D64CE" w:rsidP="00EA0E14">
      <w:pPr>
        <w:pStyle w:val="Heading2"/>
        <w:rPr>
          <w:rStyle w:val="IntenseReference"/>
          <w:b/>
          <w:bCs/>
          <w:smallCaps w:val="0"/>
          <w:color w:val="943634" w:themeColor="accent2" w:themeShade="BF"/>
          <w:spacing w:val="0"/>
        </w:rPr>
      </w:pPr>
      <w:r w:rsidRPr="00020F89">
        <w:rPr>
          <w:rStyle w:val="IntenseReference"/>
          <w:b/>
          <w:bCs/>
          <w:smallCaps w:val="0"/>
          <w:color w:val="943634" w:themeColor="accent2" w:themeShade="BF"/>
          <w:spacing w:val="0"/>
        </w:rPr>
        <w:t>Class Meetings</w:t>
      </w:r>
      <w:r w:rsidR="00CD6E08" w:rsidRPr="00020F89">
        <w:rPr>
          <w:rStyle w:val="IntenseReference"/>
          <w:b/>
          <w:bCs/>
          <w:smallCaps w:val="0"/>
          <w:color w:val="943634" w:themeColor="accent2" w:themeShade="BF"/>
          <w:spacing w:val="0"/>
        </w:rPr>
        <w:t xml:space="preserve"> </w:t>
      </w:r>
    </w:p>
    <w:p w14:paraId="7A52E146" w14:textId="1FE415D5" w:rsidR="0035199F" w:rsidRDefault="007857AF" w:rsidP="00EA0E14">
      <w:pPr>
        <w:rPr>
          <w:color w:val="404040" w:themeColor="text1" w:themeTint="BF"/>
        </w:rPr>
      </w:pPr>
      <w:r w:rsidRPr="00361E08">
        <w:rPr>
          <w:color w:val="404040" w:themeColor="text1" w:themeTint="BF"/>
        </w:rPr>
        <w:t xml:space="preserve">Tuesday and Thursdays, </w:t>
      </w:r>
      <w:r w:rsidR="00EA0E14" w:rsidRPr="00361E08">
        <w:rPr>
          <w:color w:val="404040" w:themeColor="text1" w:themeTint="BF"/>
        </w:rPr>
        <w:t>2:40</w:t>
      </w:r>
      <w:r w:rsidRPr="00361E08">
        <w:rPr>
          <w:color w:val="404040" w:themeColor="text1" w:themeTint="BF"/>
        </w:rPr>
        <w:t xml:space="preserve"> PM to 4:</w:t>
      </w:r>
      <w:r w:rsidR="00EA0E14" w:rsidRPr="00361E08">
        <w:rPr>
          <w:color w:val="404040" w:themeColor="text1" w:themeTint="BF"/>
        </w:rPr>
        <w:t>00</w:t>
      </w:r>
      <w:r w:rsidRPr="00361E08">
        <w:rPr>
          <w:color w:val="404040" w:themeColor="text1" w:themeTint="BF"/>
        </w:rPr>
        <w:t xml:space="preserve"> PM  </w:t>
      </w:r>
      <w:r w:rsidR="00334864">
        <w:rPr>
          <w:color w:val="404040" w:themeColor="text1" w:themeTint="BF"/>
        </w:rPr>
        <w:t xml:space="preserve">in room </w:t>
      </w:r>
      <w:r w:rsidR="00FA3DD0">
        <w:rPr>
          <w:color w:val="404040" w:themeColor="text1" w:themeTint="BF"/>
        </w:rPr>
        <w:t xml:space="preserve">247 Plant Biology Laboratories and </w:t>
      </w:r>
      <w:r w:rsidR="00334864">
        <w:rPr>
          <w:color w:val="404040" w:themeColor="text1" w:themeTint="BF"/>
        </w:rPr>
        <w:t xml:space="preserve">by </w:t>
      </w:r>
      <w:r w:rsidR="00FA3DD0">
        <w:rPr>
          <w:color w:val="404040" w:themeColor="text1" w:themeTint="BF"/>
        </w:rPr>
        <w:t>Zoom</w:t>
      </w:r>
      <w:r w:rsidR="00334864">
        <w:rPr>
          <w:color w:val="404040" w:themeColor="text1" w:themeTint="BF"/>
        </w:rPr>
        <w:t>.</w:t>
      </w:r>
    </w:p>
    <w:p w14:paraId="5441699E" w14:textId="49C159E0" w:rsidR="00607041" w:rsidRPr="00361E08" w:rsidRDefault="00607041" w:rsidP="00EA0E14">
      <w:pPr>
        <w:rPr>
          <w:color w:val="595959" w:themeColor="text1" w:themeTint="A6"/>
        </w:rPr>
      </w:pPr>
      <w:r w:rsidRPr="008127D6">
        <w:rPr>
          <w:i/>
          <w:iCs/>
          <w:color w:val="404040" w:themeColor="text1" w:themeTint="BF"/>
        </w:rPr>
        <w:t>This will be a hybrid course</w:t>
      </w:r>
      <w:r w:rsidR="00564FCF">
        <w:rPr>
          <w:color w:val="404040" w:themeColor="text1" w:themeTint="BF"/>
        </w:rPr>
        <w:t xml:space="preserve">. </w:t>
      </w:r>
      <w:r w:rsidR="008127D6">
        <w:rPr>
          <w:color w:val="404040" w:themeColor="text1" w:themeTint="BF"/>
        </w:rPr>
        <w:t>Some l</w:t>
      </w:r>
      <w:r w:rsidR="00564FCF">
        <w:rPr>
          <w:color w:val="404040" w:themeColor="text1" w:themeTint="BF"/>
        </w:rPr>
        <w:t xml:space="preserve">ectures will be available either in person or by Zoom, while </w:t>
      </w:r>
      <w:r w:rsidR="00503900">
        <w:rPr>
          <w:color w:val="404040" w:themeColor="text1" w:themeTint="BF"/>
        </w:rPr>
        <w:t>some may</w:t>
      </w:r>
      <w:r w:rsidR="00564FCF">
        <w:rPr>
          <w:color w:val="404040" w:themeColor="text1" w:themeTint="BF"/>
        </w:rPr>
        <w:t xml:space="preserve"> be available only by Zoom. S</w:t>
      </w:r>
      <w:r>
        <w:rPr>
          <w:color w:val="404040" w:themeColor="text1" w:themeTint="BF"/>
        </w:rPr>
        <w:t xml:space="preserve">tudents must be available for the times designated above for either new lecture material or prerecorded lecture material. Please inform the lecturer if you have to be away from both the lecture room and Zoom </w:t>
      </w:r>
      <w:r w:rsidR="008127D6">
        <w:rPr>
          <w:color w:val="404040" w:themeColor="text1" w:themeTint="BF"/>
        </w:rPr>
        <w:t xml:space="preserve">during the scheduled class period </w:t>
      </w:r>
      <w:r>
        <w:rPr>
          <w:color w:val="404040" w:themeColor="text1" w:themeTint="BF"/>
        </w:rPr>
        <w:t>for any reason.</w:t>
      </w:r>
    </w:p>
    <w:p w14:paraId="051C4BF7" w14:textId="77777777" w:rsidR="00414261" w:rsidRPr="00361E08" w:rsidRDefault="00414261" w:rsidP="00EA0E14">
      <w:pPr>
        <w:pStyle w:val="Heading2"/>
        <w:rPr>
          <w:color w:val="943634" w:themeColor="accent2" w:themeShade="BF"/>
        </w:rPr>
      </w:pPr>
      <w:r w:rsidRPr="00361E08">
        <w:rPr>
          <w:rStyle w:val="IntenseReference"/>
          <w:b/>
          <w:bCs/>
          <w:smallCaps w:val="0"/>
          <w:color w:val="943634" w:themeColor="accent2" w:themeShade="BF"/>
          <w:spacing w:val="0"/>
        </w:rPr>
        <w:t xml:space="preserve">Teaching Team </w:t>
      </w:r>
    </w:p>
    <w:p w14:paraId="241DC4D7" w14:textId="77777777" w:rsidR="00C27FC3" w:rsidRPr="00361E08" w:rsidRDefault="00C27FC3" w:rsidP="00EA0E14">
      <w:pPr>
        <w:rPr>
          <w:color w:val="943634" w:themeColor="accent2" w:themeShade="BF"/>
          <w:sz w:val="20"/>
        </w:rPr>
        <w:sectPr w:rsidR="00C27FC3" w:rsidRPr="00361E08" w:rsidSect="00EA0E14">
          <w:footerReference w:type="even" r:id="rId8"/>
          <w:footerReference w:type="default" r:id="rId9"/>
          <w:pgSz w:w="12240" w:h="15840"/>
          <w:pgMar w:top="1440" w:right="1440" w:bottom="1440" w:left="1440" w:header="720" w:footer="720" w:gutter="0"/>
          <w:cols w:space="720"/>
          <w:docGrid w:linePitch="360"/>
        </w:sectPr>
      </w:pPr>
    </w:p>
    <w:p w14:paraId="299AF323" w14:textId="5D9B1FF9" w:rsidR="00414261" w:rsidRPr="00361E08" w:rsidRDefault="00AA3E23" w:rsidP="00EA0E14">
      <w:pPr>
        <w:rPr>
          <w:color w:val="404040" w:themeColor="text1" w:themeTint="BF"/>
          <w:sz w:val="20"/>
        </w:rPr>
      </w:pPr>
      <w:r w:rsidRPr="00361E08">
        <w:rPr>
          <w:color w:val="404040" w:themeColor="text1" w:themeTint="BF"/>
          <w:sz w:val="20"/>
        </w:rPr>
        <w:t>Professor</w:t>
      </w:r>
      <w:r w:rsidR="00414261" w:rsidRPr="00361E08">
        <w:rPr>
          <w:color w:val="404040" w:themeColor="text1" w:themeTint="BF"/>
          <w:sz w:val="20"/>
        </w:rPr>
        <w:t xml:space="preserve"> Thomas D. Sharkey</w:t>
      </w:r>
    </w:p>
    <w:p w14:paraId="386E463B" w14:textId="77777777" w:rsidR="00414261" w:rsidRPr="00361E08" w:rsidRDefault="00414261" w:rsidP="00EA0E14">
      <w:pPr>
        <w:rPr>
          <w:color w:val="404040" w:themeColor="text1" w:themeTint="BF"/>
          <w:sz w:val="20"/>
        </w:rPr>
      </w:pPr>
      <w:r w:rsidRPr="00361E08">
        <w:rPr>
          <w:color w:val="404040" w:themeColor="text1" w:themeTint="BF"/>
          <w:sz w:val="20"/>
        </w:rPr>
        <w:t xml:space="preserve">E-mail: </w:t>
      </w:r>
      <w:hyperlink r:id="rId10" w:history="1">
        <w:r w:rsidRPr="00361E08">
          <w:rPr>
            <w:rStyle w:val="Hyperlink"/>
            <w:color w:val="404040" w:themeColor="text1" w:themeTint="BF"/>
            <w:sz w:val="20"/>
          </w:rPr>
          <w:t>tsharkey@msu.edu</w:t>
        </w:r>
      </w:hyperlink>
    </w:p>
    <w:p w14:paraId="798907F7" w14:textId="2D8BF468" w:rsidR="00414261" w:rsidRPr="00361E08" w:rsidRDefault="00414261" w:rsidP="00EA0E14">
      <w:pPr>
        <w:rPr>
          <w:color w:val="404040" w:themeColor="text1" w:themeTint="BF"/>
          <w:sz w:val="20"/>
        </w:rPr>
      </w:pPr>
      <w:r w:rsidRPr="00361E08">
        <w:rPr>
          <w:color w:val="404040" w:themeColor="text1" w:themeTint="BF"/>
          <w:sz w:val="20"/>
        </w:rPr>
        <w:t xml:space="preserve">Office: </w:t>
      </w:r>
      <w:r w:rsidR="00C64124">
        <w:rPr>
          <w:color w:val="404040" w:themeColor="text1" w:themeTint="BF"/>
          <w:sz w:val="20"/>
        </w:rPr>
        <w:t>210</w:t>
      </w:r>
      <w:r w:rsidR="00FF081F">
        <w:rPr>
          <w:color w:val="404040" w:themeColor="text1" w:themeTint="BF"/>
          <w:sz w:val="20"/>
        </w:rPr>
        <w:t>C</w:t>
      </w:r>
      <w:r w:rsidR="00C64124">
        <w:rPr>
          <w:color w:val="404040" w:themeColor="text1" w:themeTint="BF"/>
          <w:sz w:val="20"/>
        </w:rPr>
        <w:t xml:space="preserve"> Plant Biology Laboratories</w:t>
      </w:r>
    </w:p>
    <w:p w14:paraId="6A4ACE3B" w14:textId="77777777" w:rsidR="00664782" w:rsidRPr="00361E08" w:rsidRDefault="00664782" w:rsidP="00EA0E14">
      <w:pPr>
        <w:rPr>
          <w:color w:val="595959" w:themeColor="text1" w:themeTint="A6"/>
          <w:sz w:val="20"/>
        </w:rPr>
      </w:pPr>
    </w:p>
    <w:p w14:paraId="6348F8C7" w14:textId="5295291C" w:rsidR="00414261" w:rsidRPr="00361E08" w:rsidRDefault="00D65BAF" w:rsidP="00D65BAF">
      <w:pPr>
        <w:jc w:val="left"/>
        <w:rPr>
          <w:color w:val="404040" w:themeColor="text1" w:themeTint="BF"/>
          <w:sz w:val="20"/>
        </w:rPr>
      </w:pPr>
      <w:r>
        <w:rPr>
          <w:color w:val="404040" w:themeColor="text1" w:themeTint="BF"/>
          <w:sz w:val="20"/>
        </w:rPr>
        <w:t>Assistant Professor Sang-</w:t>
      </w:r>
      <w:proofErr w:type="spellStart"/>
      <w:r>
        <w:rPr>
          <w:color w:val="404040" w:themeColor="text1" w:themeTint="BF"/>
          <w:sz w:val="20"/>
        </w:rPr>
        <w:t>Jin</w:t>
      </w:r>
      <w:proofErr w:type="spellEnd"/>
      <w:r>
        <w:rPr>
          <w:color w:val="404040" w:themeColor="text1" w:themeTint="BF"/>
          <w:sz w:val="20"/>
        </w:rPr>
        <w:t xml:space="preserve"> Kim</w:t>
      </w:r>
      <w:r w:rsidR="00414261" w:rsidRPr="00361E08">
        <w:rPr>
          <w:color w:val="404040" w:themeColor="text1" w:themeTint="BF"/>
          <w:sz w:val="20"/>
        </w:rPr>
        <w:t xml:space="preserve"> </w:t>
      </w:r>
    </w:p>
    <w:p w14:paraId="017CC6FC" w14:textId="0D360E46" w:rsidR="00414261" w:rsidRPr="00361E08" w:rsidRDefault="00414261" w:rsidP="00D3346E">
      <w:pPr>
        <w:rPr>
          <w:color w:val="404040" w:themeColor="text1" w:themeTint="BF"/>
          <w:sz w:val="20"/>
        </w:rPr>
      </w:pPr>
      <w:r w:rsidRPr="00361E08">
        <w:rPr>
          <w:color w:val="404040" w:themeColor="text1" w:themeTint="BF"/>
          <w:sz w:val="20"/>
        </w:rPr>
        <w:t xml:space="preserve">E-mail: </w:t>
      </w:r>
      <w:r w:rsidR="00D65BAF" w:rsidRPr="00D65BAF">
        <w:rPr>
          <w:color w:val="404040" w:themeColor="text1" w:themeTint="BF"/>
          <w:sz w:val="20"/>
        </w:rPr>
        <w:t>sjkim@msu.edu</w:t>
      </w:r>
    </w:p>
    <w:p w14:paraId="2AEA591C" w14:textId="5D8AA65F" w:rsidR="00414261" w:rsidRPr="00361E08" w:rsidRDefault="00414261" w:rsidP="00D3346E">
      <w:pPr>
        <w:rPr>
          <w:color w:val="404040" w:themeColor="text1" w:themeTint="BF"/>
          <w:sz w:val="20"/>
        </w:rPr>
      </w:pPr>
      <w:r w:rsidRPr="00361E08">
        <w:rPr>
          <w:color w:val="404040" w:themeColor="text1" w:themeTint="BF"/>
          <w:sz w:val="20"/>
        </w:rPr>
        <w:t xml:space="preserve">Office: </w:t>
      </w:r>
      <w:r w:rsidR="00803268">
        <w:rPr>
          <w:color w:val="404040" w:themeColor="text1" w:themeTint="BF"/>
          <w:sz w:val="20"/>
        </w:rPr>
        <w:t>12</w:t>
      </w:r>
      <w:r w:rsidR="00D65BAF">
        <w:rPr>
          <w:color w:val="404040" w:themeColor="text1" w:themeTint="BF"/>
          <w:sz w:val="20"/>
        </w:rPr>
        <w:t>2</w:t>
      </w:r>
      <w:r w:rsidR="005B5705">
        <w:rPr>
          <w:color w:val="404040" w:themeColor="text1" w:themeTint="BF"/>
          <w:sz w:val="20"/>
        </w:rPr>
        <w:t xml:space="preserve"> Plant Biology Laboratories</w:t>
      </w:r>
      <w:r w:rsidR="00FA3DD0">
        <w:rPr>
          <w:color w:val="404040" w:themeColor="text1" w:themeTint="BF"/>
          <w:sz w:val="20"/>
        </w:rPr>
        <w:tab/>
      </w:r>
    </w:p>
    <w:p w14:paraId="2D6422E3" w14:textId="77777777" w:rsidR="00FA3DD0" w:rsidRDefault="00FA3DD0" w:rsidP="00FA3DD0">
      <w:pPr>
        <w:rPr>
          <w:color w:val="404040" w:themeColor="text1" w:themeTint="BF"/>
          <w:sz w:val="20"/>
        </w:rPr>
      </w:pPr>
      <w:r>
        <w:rPr>
          <w:color w:val="404040" w:themeColor="text1" w:themeTint="BF"/>
          <w:sz w:val="20"/>
        </w:rPr>
        <w:t>Professor Christoph Benning</w:t>
      </w:r>
    </w:p>
    <w:p w14:paraId="2DC1C97B" w14:textId="77777777" w:rsidR="00FA3DD0" w:rsidRDefault="00FA3DD0" w:rsidP="00FA3DD0">
      <w:pPr>
        <w:rPr>
          <w:color w:val="404040" w:themeColor="text1" w:themeTint="BF"/>
          <w:sz w:val="20"/>
        </w:rPr>
      </w:pPr>
      <w:r w:rsidRPr="00361E08">
        <w:rPr>
          <w:color w:val="404040" w:themeColor="text1" w:themeTint="BF"/>
          <w:sz w:val="20"/>
        </w:rPr>
        <w:t xml:space="preserve">E-mail: </w:t>
      </w:r>
      <w:r>
        <w:rPr>
          <w:color w:val="404040" w:themeColor="text1" w:themeTint="BF"/>
          <w:sz w:val="20"/>
        </w:rPr>
        <w:t>benning</w:t>
      </w:r>
      <w:r w:rsidRPr="00361E08">
        <w:rPr>
          <w:color w:val="404040" w:themeColor="text1" w:themeTint="BF"/>
          <w:sz w:val="20"/>
        </w:rPr>
        <w:t>@msu.edu</w:t>
      </w:r>
    </w:p>
    <w:p w14:paraId="67C4AAFC" w14:textId="77777777" w:rsidR="00FA3DD0" w:rsidRDefault="00FA3DD0" w:rsidP="00FA3DD0">
      <w:pPr>
        <w:rPr>
          <w:color w:val="404040" w:themeColor="text1" w:themeTint="BF"/>
          <w:sz w:val="20"/>
        </w:rPr>
      </w:pPr>
      <w:r>
        <w:rPr>
          <w:color w:val="404040" w:themeColor="text1" w:themeTint="BF"/>
          <w:sz w:val="20"/>
        </w:rPr>
        <w:t>Office: 110C Plant Biology Laboratories</w:t>
      </w:r>
    </w:p>
    <w:p w14:paraId="65D3051B" w14:textId="4CF721A0" w:rsidR="00833F12" w:rsidRDefault="00833F12" w:rsidP="00CA54DE">
      <w:pPr>
        <w:rPr>
          <w:color w:val="404040" w:themeColor="text1" w:themeTint="BF"/>
          <w:sz w:val="20"/>
        </w:rPr>
      </w:pPr>
    </w:p>
    <w:p w14:paraId="36457D47" w14:textId="162C3A7A" w:rsidR="00FA3DD0" w:rsidRDefault="00FA3DD0" w:rsidP="00FA3DD0">
      <w:pPr>
        <w:rPr>
          <w:color w:val="404040" w:themeColor="text1" w:themeTint="BF"/>
          <w:sz w:val="20"/>
        </w:rPr>
      </w:pPr>
    </w:p>
    <w:p w14:paraId="1207A4ED" w14:textId="77777777" w:rsidR="00FA3DD0" w:rsidRDefault="00FA3DD0" w:rsidP="00FA3DD0">
      <w:pPr>
        <w:rPr>
          <w:rStyle w:val="BookTitle"/>
          <w:b w:val="0"/>
          <w:bCs w:val="0"/>
          <w:smallCaps w:val="0"/>
          <w:color w:val="404040" w:themeColor="text1" w:themeTint="BF"/>
          <w:spacing w:val="0"/>
          <w:sz w:val="20"/>
        </w:rPr>
      </w:pPr>
    </w:p>
    <w:p w14:paraId="588C9E4E" w14:textId="23050117" w:rsidR="00FA3DD0" w:rsidRPr="00CA54DE" w:rsidRDefault="00FA3DD0" w:rsidP="00FA3DD0">
      <w:pPr>
        <w:rPr>
          <w:rStyle w:val="BookTitle"/>
          <w:b w:val="0"/>
          <w:bCs w:val="0"/>
          <w:smallCaps w:val="0"/>
          <w:color w:val="404040" w:themeColor="text1" w:themeTint="BF"/>
          <w:spacing w:val="0"/>
          <w:sz w:val="20"/>
        </w:rPr>
        <w:sectPr w:rsidR="00FA3DD0" w:rsidRPr="00CA54DE" w:rsidSect="00C27FC3">
          <w:type w:val="continuous"/>
          <w:pgSz w:w="12240" w:h="15840"/>
          <w:pgMar w:top="1440" w:right="1440" w:bottom="1440" w:left="1440" w:header="720" w:footer="720" w:gutter="0"/>
          <w:cols w:num="2" w:space="720"/>
          <w:docGrid w:linePitch="360"/>
        </w:sectPr>
      </w:pPr>
    </w:p>
    <w:p w14:paraId="0ACD0625" w14:textId="25152893" w:rsidR="0035199F" w:rsidRPr="00361E08" w:rsidRDefault="001D64CE" w:rsidP="00A43F84">
      <w:pPr>
        <w:pStyle w:val="Heading2"/>
        <w:rPr>
          <w:rStyle w:val="BookTitle"/>
          <w:b/>
          <w:bCs/>
          <w:smallCaps w:val="0"/>
          <w:color w:val="943634" w:themeColor="accent2" w:themeShade="BF"/>
          <w:spacing w:val="0"/>
        </w:rPr>
      </w:pPr>
      <w:r w:rsidRPr="00361E08">
        <w:rPr>
          <w:rStyle w:val="BookTitle"/>
          <w:b/>
          <w:bCs/>
          <w:smallCaps w:val="0"/>
          <w:color w:val="943634" w:themeColor="accent2" w:themeShade="BF"/>
          <w:spacing w:val="0"/>
        </w:rPr>
        <w:t>Course Description</w:t>
      </w:r>
    </w:p>
    <w:p w14:paraId="6292C4BF" w14:textId="3AA5B348" w:rsidR="00414261" w:rsidRPr="00361E08" w:rsidRDefault="00803268" w:rsidP="00414261">
      <w:pPr>
        <w:rPr>
          <w:color w:val="404040" w:themeColor="text1" w:themeTint="BF"/>
        </w:rPr>
      </w:pPr>
      <w:r>
        <w:rPr>
          <w:color w:val="404040" w:themeColor="text1" w:themeTint="BF"/>
        </w:rPr>
        <w:t>PLB 866 is designed for first year graduate students in the molecular plant sciences program but is open to anyone wanting a comprehensive treatment of molecular plant physiology. This is a core course in the M</w:t>
      </w:r>
      <w:r w:rsidR="00FA3DD0">
        <w:rPr>
          <w:color w:val="404040" w:themeColor="text1" w:themeTint="BF"/>
        </w:rPr>
        <w:t xml:space="preserve">olecular Plant Sciences </w:t>
      </w:r>
      <w:r>
        <w:rPr>
          <w:color w:val="404040" w:themeColor="text1" w:themeTint="BF"/>
        </w:rPr>
        <w:t>program. The main topics will be molecular (including biochemi</w:t>
      </w:r>
      <w:r w:rsidR="005C06E8">
        <w:rPr>
          <w:color w:val="404040" w:themeColor="text1" w:themeTint="BF"/>
        </w:rPr>
        <w:t>cal</w:t>
      </w:r>
      <w:r>
        <w:rPr>
          <w:color w:val="404040" w:themeColor="text1" w:themeTint="BF"/>
        </w:rPr>
        <w:t>) aspects of plant physiology</w:t>
      </w:r>
      <w:r w:rsidR="00131FC0">
        <w:rPr>
          <w:color w:val="404040" w:themeColor="text1" w:themeTint="BF"/>
        </w:rPr>
        <w:t>. Topics include</w:t>
      </w:r>
      <w:r>
        <w:rPr>
          <w:color w:val="404040" w:themeColor="text1" w:themeTint="BF"/>
        </w:rPr>
        <w:t xml:space="preserve"> </w:t>
      </w:r>
      <w:r w:rsidR="005C06E8">
        <w:rPr>
          <w:color w:val="404040" w:themeColor="text1" w:themeTint="BF"/>
        </w:rPr>
        <w:t xml:space="preserve">cell biology, </w:t>
      </w:r>
      <w:r>
        <w:rPr>
          <w:color w:val="404040" w:themeColor="text1" w:themeTint="BF"/>
        </w:rPr>
        <w:t>photosynthesis, cell wall metabolism, lipid metabolism</w:t>
      </w:r>
      <w:r w:rsidR="00FA3DD0">
        <w:rPr>
          <w:color w:val="404040" w:themeColor="text1" w:themeTint="BF"/>
        </w:rPr>
        <w:t xml:space="preserve">, </w:t>
      </w:r>
      <w:r w:rsidR="00131FC0">
        <w:rPr>
          <w:color w:val="404040" w:themeColor="text1" w:themeTint="BF"/>
        </w:rPr>
        <w:t xml:space="preserve">and </w:t>
      </w:r>
      <w:r w:rsidR="00FA3DD0">
        <w:rPr>
          <w:color w:val="404040" w:themeColor="text1" w:themeTint="BF"/>
        </w:rPr>
        <w:t>signaling and sensing</w:t>
      </w:r>
      <w:r>
        <w:rPr>
          <w:color w:val="404040" w:themeColor="text1" w:themeTint="BF"/>
        </w:rPr>
        <w:t xml:space="preserve">. A quantitative understanding of plant processes will be emphasized through a series of </w:t>
      </w:r>
      <w:r w:rsidR="005C06E8">
        <w:rPr>
          <w:color w:val="404040" w:themeColor="text1" w:themeTint="BF"/>
        </w:rPr>
        <w:t>homework</w:t>
      </w:r>
      <w:r>
        <w:rPr>
          <w:color w:val="404040" w:themeColor="text1" w:themeTint="BF"/>
        </w:rPr>
        <w:t xml:space="preserve"> exercises. </w:t>
      </w:r>
    </w:p>
    <w:p w14:paraId="760AE075" w14:textId="65452AE1" w:rsidR="00434B56" w:rsidRPr="00361E08" w:rsidRDefault="00434B56" w:rsidP="00414261">
      <w:pPr>
        <w:pStyle w:val="Heading2"/>
        <w:rPr>
          <w:rStyle w:val="IntenseReference"/>
          <w:b/>
          <w:bCs/>
          <w:smallCaps w:val="0"/>
          <w:color w:val="943634" w:themeColor="accent2" w:themeShade="BF"/>
          <w:spacing w:val="0"/>
        </w:rPr>
      </w:pPr>
      <w:r w:rsidRPr="00361E08">
        <w:rPr>
          <w:rStyle w:val="IntenseReference"/>
          <w:b/>
          <w:bCs/>
          <w:smallCaps w:val="0"/>
          <w:color w:val="943634" w:themeColor="accent2" w:themeShade="BF"/>
          <w:spacing w:val="0"/>
        </w:rPr>
        <w:t xml:space="preserve">Course </w:t>
      </w:r>
      <w:r w:rsidR="005449A3" w:rsidRPr="00361E08">
        <w:rPr>
          <w:rStyle w:val="IntenseReference"/>
          <w:b/>
          <w:bCs/>
          <w:smallCaps w:val="0"/>
          <w:color w:val="943634" w:themeColor="accent2" w:themeShade="BF"/>
          <w:spacing w:val="0"/>
        </w:rPr>
        <w:t>Goals</w:t>
      </w:r>
    </w:p>
    <w:p w14:paraId="02CEEF74" w14:textId="1B1DFDF7" w:rsidR="005449A3" w:rsidRDefault="00C02785" w:rsidP="005449A3">
      <w:pPr>
        <w:rPr>
          <w:color w:val="404040" w:themeColor="text1" w:themeTint="BF"/>
        </w:rPr>
      </w:pPr>
      <w:r>
        <w:rPr>
          <w:color w:val="404040" w:themeColor="text1" w:themeTint="BF"/>
        </w:rPr>
        <w:t xml:space="preserve">This course is designed to provide the foundational understanding of a number of plant physiological processes that are important for starting graduate studies. The course will be run in a way that will help students prepare for their comprehensive oral exam. Writing skills are emphasized in PLB 856 and students in the MPS program are required to take a bioinformatics course, which will require working with big data sets. </w:t>
      </w:r>
      <w:r w:rsidR="00131FC0">
        <w:rPr>
          <w:color w:val="404040" w:themeColor="text1" w:themeTint="BF"/>
        </w:rPr>
        <w:t>To complement these skills</w:t>
      </w:r>
      <w:r w:rsidR="00D65BAF">
        <w:rPr>
          <w:color w:val="404040" w:themeColor="text1" w:themeTint="BF"/>
        </w:rPr>
        <w:t>,</w:t>
      </w:r>
      <w:r>
        <w:rPr>
          <w:color w:val="404040" w:themeColor="text1" w:themeTint="BF"/>
        </w:rPr>
        <w:t xml:space="preserve"> PLB 866 will emphasize quantitative understanding exercises but not writing exercises nor big data skills. As a result</w:t>
      </w:r>
      <w:r w:rsidR="00D83C90">
        <w:rPr>
          <w:color w:val="404040" w:themeColor="text1" w:themeTint="BF"/>
        </w:rPr>
        <w:t xml:space="preserve"> of</w:t>
      </w:r>
      <w:r>
        <w:rPr>
          <w:color w:val="404040" w:themeColor="text1" w:themeTint="BF"/>
        </w:rPr>
        <w:t xml:space="preserve"> taking this course students should be familiar with a wide range of plant physiological processes and be able to analyze data, form hypotheses, and discuss </w:t>
      </w:r>
      <w:r w:rsidR="002E569F">
        <w:rPr>
          <w:color w:val="404040" w:themeColor="text1" w:themeTint="BF"/>
        </w:rPr>
        <w:t xml:space="preserve">molecular plant physiological issues at a graduate level. </w:t>
      </w:r>
      <w:r w:rsidR="00FA3DD0">
        <w:rPr>
          <w:color w:val="404040" w:themeColor="text1" w:themeTint="BF"/>
        </w:rPr>
        <w:t xml:space="preserve"> </w:t>
      </w:r>
      <w:r w:rsidR="00D65BAF">
        <w:rPr>
          <w:color w:val="404040" w:themeColor="text1" w:themeTint="BF"/>
        </w:rPr>
        <w:t xml:space="preserve">The course should also be useful for understanding seminars that you will attend as part of the MPS or departmental seminar series. </w:t>
      </w:r>
      <w:r w:rsidR="00FA3DD0">
        <w:rPr>
          <w:color w:val="404040" w:themeColor="text1" w:themeTint="BF"/>
        </w:rPr>
        <w:t>A previous course in plant physiology would be helpful but is not assumed for this course.</w:t>
      </w:r>
    </w:p>
    <w:p w14:paraId="0E699F52" w14:textId="77777777" w:rsidR="00434B56" w:rsidRPr="00361E08" w:rsidRDefault="00434B56" w:rsidP="00F16AD2">
      <w:pPr>
        <w:pStyle w:val="Heading2"/>
        <w:rPr>
          <w:rStyle w:val="IntenseReference"/>
          <w:b/>
          <w:bCs/>
          <w:smallCaps w:val="0"/>
          <w:color w:val="943634" w:themeColor="accent2" w:themeShade="BF"/>
          <w:spacing w:val="0"/>
        </w:rPr>
      </w:pPr>
      <w:r w:rsidRPr="00361E08">
        <w:rPr>
          <w:rStyle w:val="IntenseReference"/>
          <w:b/>
          <w:bCs/>
          <w:smallCaps w:val="0"/>
          <w:color w:val="943634" w:themeColor="accent2" w:themeShade="BF"/>
          <w:spacing w:val="0"/>
        </w:rPr>
        <w:t>Student Responsibility</w:t>
      </w:r>
    </w:p>
    <w:p w14:paraId="0511CAE9" w14:textId="6B30754A" w:rsidR="001D64CE" w:rsidRDefault="001D64CE" w:rsidP="005449A3">
      <w:pPr>
        <w:rPr>
          <w:color w:val="404040" w:themeColor="text1" w:themeTint="BF"/>
        </w:rPr>
      </w:pPr>
      <w:r w:rsidRPr="00361E08">
        <w:rPr>
          <w:color w:val="404040" w:themeColor="text1" w:themeTint="BF"/>
        </w:rPr>
        <w:t xml:space="preserve">Study at </w:t>
      </w:r>
      <w:r w:rsidR="00A139E4" w:rsidRPr="00361E08">
        <w:rPr>
          <w:color w:val="404040" w:themeColor="text1" w:themeTint="BF"/>
        </w:rPr>
        <w:t>MSU</w:t>
      </w:r>
      <w:r w:rsidRPr="00361E08">
        <w:rPr>
          <w:color w:val="404040" w:themeColor="text1" w:themeTint="BF"/>
        </w:rPr>
        <w:t xml:space="preserve"> places a premium on self-motivation, </w:t>
      </w:r>
      <w:r w:rsidR="00F16AD2" w:rsidRPr="00361E08">
        <w:rPr>
          <w:color w:val="404040" w:themeColor="text1" w:themeTint="BF"/>
        </w:rPr>
        <w:t xml:space="preserve">the instructors will provide information, exercises, and oversee discussions and debate designed to help you learn concepts and skills related </w:t>
      </w:r>
      <w:r w:rsidR="00F16AD2" w:rsidRPr="00361E08">
        <w:rPr>
          <w:color w:val="404040" w:themeColor="text1" w:themeTint="BF"/>
        </w:rPr>
        <w:lastRenderedPageBreak/>
        <w:t>to scientific reasoning. You will be responsible for mak</w:t>
      </w:r>
      <w:r w:rsidR="004E269F" w:rsidRPr="00361E08">
        <w:rPr>
          <w:color w:val="404040" w:themeColor="text1" w:themeTint="BF"/>
        </w:rPr>
        <w:t>i</w:t>
      </w:r>
      <w:r w:rsidR="005449A3" w:rsidRPr="00361E08">
        <w:rPr>
          <w:color w:val="404040" w:themeColor="text1" w:themeTint="BF"/>
        </w:rPr>
        <w:t>ng the most of these resources and seeking to understand both the knowledge base and the scientific practices in biology.</w:t>
      </w:r>
    </w:p>
    <w:p w14:paraId="57CBC51A" w14:textId="27AAD4F9" w:rsidR="00F45231" w:rsidRDefault="00F45231" w:rsidP="00F45231">
      <w:pPr>
        <w:pStyle w:val="Heading2"/>
        <w:rPr>
          <w:rStyle w:val="IntenseReference"/>
          <w:b/>
          <w:bCs/>
          <w:smallCaps w:val="0"/>
          <w:color w:val="943634" w:themeColor="accent2" w:themeShade="BF"/>
          <w:spacing w:val="0"/>
        </w:rPr>
      </w:pPr>
      <w:r>
        <w:rPr>
          <w:rStyle w:val="IntenseReference"/>
          <w:b/>
          <w:bCs/>
          <w:smallCaps w:val="0"/>
          <w:color w:val="943634" w:themeColor="accent2" w:themeShade="BF"/>
          <w:spacing w:val="0"/>
        </w:rPr>
        <w:t>Instructor</w:t>
      </w:r>
      <w:r w:rsidRPr="00361E08">
        <w:rPr>
          <w:rStyle w:val="IntenseReference"/>
          <w:b/>
          <w:bCs/>
          <w:smallCaps w:val="0"/>
          <w:color w:val="943634" w:themeColor="accent2" w:themeShade="BF"/>
          <w:spacing w:val="0"/>
        </w:rPr>
        <w:t xml:space="preserve"> Responsibility</w:t>
      </w:r>
    </w:p>
    <w:p w14:paraId="4A42EC2B" w14:textId="05CEDCF4" w:rsidR="00F45231" w:rsidRPr="00F45231" w:rsidRDefault="00F45231" w:rsidP="00F45231">
      <w:r>
        <w:t xml:space="preserve">Instructors will work to provide students with up-to-date, relevant information on issues in molecular plant physiology. Instructors will respond to issues around compliance with the Americans with Disabilities Act. Please contact Professor Sharkey if you need accommodation. </w:t>
      </w:r>
    </w:p>
    <w:p w14:paraId="16A1F003" w14:textId="77777777" w:rsidR="005C460E" w:rsidRPr="00361E08" w:rsidRDefault="005C460E" w:rsidP="004E269F">
      <w:pPr>
        <w:pStyle w:val="Heading2"/>
        <w:rPr>
          <w:rStyle w:val="IntenseReference"/>
          <w:b/>
          <w:bCs/>
          <w:smallCaps w:val="0"/>
          <w:color w:val="943634" w:themeColor="accent2" w:themeShade="BF"/>
          <w:spacing w:val="0"/>
        </w:rPr>
      </w:pPr>
      <w:r w:rsidRPr="00361E08">
        <w:rPr>
          <w:rStyle w:val="IntenseReference"/>
          <w:b/>
          <w:bCs/>
          <w:smallCaps w:val="0"/>
          <w:color w:val="943634" w:themeColor="accent2" w:themeShade="BF"/>
          <w:spacing w:val="0"/>
        </w:rPr>
        <w:t>Required Course Materials</w:t>
      </w:r>
    </w:p>
    <w:p w14:paraId="5D8172BD" w14:textId="77777777" w:rsidR="00511B11" w:rsidRPr="00361E08" w:rsidRDefault="00511B11" w:rsidP="004E269F">
      <w:pPr>
        <w:pStyle w:val="Heading3"/>
        <w:rPr>
          <w:color w:val="943634" w:themeColor="accent2" w:themeShade="BF"/>
        </w:rPr>
      </w:pPr>
      <w:r w:rsidRPr="00361E08">
        <w:rPr>
          <w:color w:val="943634" w:themeColor="accent2" w:themeShade="BF"/>
        </w:rPr>
        <w:t>Desire2Learn (D2L) and Electronic Communications</w:t>
      </w:r>
    </w:p>
    <w:p w14:paraId="4A1B99B9" w14:textId="67296784" w:rsidR="00511B11" w:rsidRPr="00361E08" w:rsidRDefault="00511B11" w:rsidP="005449A3">
      <w:pPr>
        <w:rPr>
          <w:color w:val="404040" w:themeColor="text1" w:themeTint="BF"/>
        </w:rPr>
      </w:pPr>
      <w:r w:rsidRPr="00361E08">
        <w:rPr>
          <w:color w:val="404040" w:themeColor="text1" w:themeTint="BF"/>
        </w:rPr>
        <w:t xml:space="preserve">Course materials will be posted on D2L </w:t>
      </w:r>
      <w:r w:rsidRPr="00361E08">
        <w:rPr>
          <w:rStyle w:val="normalspan1"/>
          <w:rFonts w:asciiTheme="minorHAnsi" w:hAnsiTheme="minorHAnsi" w:cs="Arial"/>
          <w:color w:val="404040" w:themeColor="text1" w:themeTint="BF"/>
          <w:sz w:val="20"/>
          <w:szCs w:val="32"/>
        </w:rPr>
        <w:t>(</w:t>
      </w:r>
      <w:hyperlink r:id="rId11" w:history="1">
        <w:r w:rsidRPr="00361E08">
          <w:rPr>
            <w:rStyle w:val="Hyperlink"/>
            <w:rFonts w:cs="Arial"/>
            <w:color w:val="404040" w:themeColor="text1" w:themeTint="BF"/>
            <w:sz w:val="20"/>
            <w:szCs w:val="32"/>
          </w:rPr>
          <w:t>https://d2l.msu.edu/</w:t>
        </w:r>
      </w:hyperlink>
      <w:r w:rsidRPr="00361E08">
        <w:rPr>
          <w:rStyle w:val="normalspan1"/>
          <w:rFonts w:asciiTheme="minorHAnsi" w:hAnsiTheme="minorHAnsi" w:cs="Arial"/>
          <w:color w:val="404040" w:themeColor="text1" w:themeTint="BF"/>
          <w:sz w:val="20"/>
          <w:szCs w:val="32"/>
        </w:rPr>
        <w:t>)</w:t>
      </w:r>
      <w:r w:rsidR="00A82136" w:rsidRPr="00361E08">
        <w:rPr>
          <w:color w:val="404040" w:themeColor="text1" w:themeTint="BF"/>
        </w:rPr>
        <w:t xml:space="preserve">. </w:t>
      </w:r>
      <w:r w:rsidRPr="00361E08">
        <w:rPr>
          <w:color w:val="404040" w:themeColor="text1" w:themeTint="BF"/>
        </w:rPr>
        <w:t>We will also use the D2L mail system to send course announcements so you should be sure that this system is connected to your e-mail account</w:t>
      </w:r>
      <w:r w:rsidR="003F51F2" w:rsidRPr="00361E08">
        <w:rPr>
          <w:color w:val="404040" w:themeColor="text1" w:themeTint="BF"/>
        </w:rPr>
        <w:t>,</w:t>
      </w:r>
      <w:r w:rsidRPr="00361E08">
        <w:rPr>
          <w:color w:val="404040" w:themeColor="text1" w:themeTint="BF"/>
        </w:rPr>
        <w:t xml:space="preserve"> or you should check the D2L mail system regularly. </w:t>
      </w:r>
    </w:p>
    <w:p w14:paraId="1FE5189D" w14:textId="36688305" w:rsidR="001D64CE" w:rsidRPr="00361E08" w:rsidRDefault="00F9420A" w:rsidP="004E269F">
      <w:pPr>
        <w:pStyle w:val="Heading3"/>
        <w:rPr>
          <w:color w:val="943634" w:themeColor="accent2" w:themeShade="BF"/>
        </w:rPr>
      </w:pPr>
      <w:r w:rsidRPr="00361E08">
        <w:rPr>
          <w:color w:val="943634" w:themeColor="accent2" w:themeShade="BF"/>
        </w:rPr>
        <w:t>Textbook</w:t>
      </w:r>
      <w:r w:rsidR="002E569F">
        <w:rPr>
          <w:color w:val="943634" w:themeColor="accent2" w:themeShade="BF"/>
        </w:rPr>
        <w:t>, other reading materials</w:t>
      </w:r>
      <w:r w:rsidR="001D64CE" w:rsidRPr="00361E08">
        <w:rPr>
          <w:color w:val="943634" w:themeColor="accent2" w:themeShade="BF"/>
        </w:rPr>
        <w:t xml:space="preserve"> </w:t>
      </w:r>
    </w:p>
    <w:p w14:paraId="396F85DD" w14:textId="77777777" w:rsidR="00607041" w:rsidRDefault="004E269F" w:rsidP="002E569F">
      <w:pPr>
        <w:rPr>
          <w:color w:val="404040" w:themeColor="text1" w:themeTint="BF"/>
        </w:rPr>
      </w:pPr>
      <w:r w:rsidRPr="00361E08">
        <w:rPr>
          <w:color w:val="404040" w:themeColor="text1" w:themeTint="BF"/>
        </w:rPr>
        <w:t>The</w:t>
      </w:r>
      <w:r w:rsidR="00607041">
        <w:rPr>
          <w:color w:val="404040" w:themeColor="text1" w:themeTint="BF"/>
        </w:rPr>
        <w:t xml:space="preserve">re are two excellent texts that cover portions of the material in this class. Both are available online through the MSU library. They are </w:t>
      </w:r>
    </w:p>
    <w:p w14:paraId="77D930D6" w14:textId="379222AD" w:rsidR="00607041" w:rsidRDefault="00607041" w:rsidP="002E569F">
      <w:pPr>
        <w:rPr>
          <w:color w:val="404040" w:themeColor="text1" w:themeTint="BF"/>
        </w:rPr>
      </w:pPr>
      <w:r w:rsidRPr="002E569F">
        <w:rPr>
          <w:i/>
          <w:color w:val="404040" w:themeColor="text1" w:themeTint="BF"/>
        </w:rPr>
        <w:t>Biochemistry and Molecular Biology of Plants</w:t>
      </w:r>
      <w:r>
        <w:rPr>
          <w:color w:val="404040" w:themeColor="text1" w:themeTint="BF"/>
        </w:rPr>
        <w:t xml:space="preserve">, by </w:t>
      </w:r>
      <w:r w:rsidRPr="002E569F">
        <w:rPr>
          <w:color w:val="404040" w:themeColor="text1" w:themeTint="BF"/>
        </w:rPr>
        <w:t xml:space="preserve">Bob B. Buchanan; Wilhelm </w:t>
      </w:r>
      <w:proofErr w:type="spellStart"/>
      <w:r w:rsidRPr="002E569F">
        <w:rPr>
          <w:color w:val="404040" w:themeColor="text1" w:themeTint="BF"/>
        </w:rPr>
        <w:t>Gruissem</w:t>
      </w:r>
      <w:proofErr w:type="spellEnd"/>
      <w:r w:rsidRPr="002E569F">
        <w:rPr>
          <w:color w:val="404040" w:themeColor="text1" w:themeTint="BF"/>
        </w:rPr>
        <w:t>; Russell L. Jones</w:t>
      </w:r>
      <w:r>
        <w:rPr>
          <w:color w:val="404040" w:themeColor="text1" w:themeTint="BF"/>
        </w:rPr>
        <w:t xml:space="preserve"> (2nd edition, 2015).</w:t>
      </w:r>
    </w:p>
    <w:p w14:paraId="7C490A48" w14:textId="4202847F" w:rsidR="00607041" w:rsidRPr="00607041" w:rsidRDefault="00607041" w:rsidP="002E569F">
      <w:pPr>
        <w:rPr>
          <w:rFonts w:cs="Times New Roman"/>
        </w:rPr>
      </w:pPr>
      <w:r w:rsidRPr="004B1EC8">
        <w:rPr>
          <w:rFonts w:cs="Times New Roman"/>
        </w:rPr>
        <w:t>https://ebookcentral-proquest-com.proxy2.cl.msu.edu/lib/michstate-ebooks/detail.action?docID=4035886</w:t>
      </w:r>
    </w:p>
    <w:p w14:paraId="5E32D720" w14:textId="77777777" w:rsidR="00607041" w:rsidRDefault="004E269F" w:rsidP="002E569F">
      <w:pPr>
        <w:rPr>
          <w:color w:val="404040" w:themeColor="text1" w:themeTint="BF"/>
        </w:rPr>
      </w:pPr>
      <w:r w:rsidRPr="00361E08">
        <w:rPr>
          <w:color w:val="404040" w:themeColor="text1" w:themeTint="BF"/>
        </w:rPr>
        <w:t xml:space="preserve"> </w:t>
      </w:r>
      <w:r w:rsidR="00607041">
        <w:rPr>
          <w:color w:val="404040" w:themeColor="text1" w:themeTint="BF"/>
        </w:rPr>
        <w:t xml:space="preserve">and </w:t>
      </w:r>
    </w:p>
    <w:p w14:paraId="1024499B" w14:textId="2872F9E6" w:rsidR="002E569F" w:rsidRDefault="002E569F" w:rsidP="002E569F">
      <w:pPr>
        <w:rPr>
          <w:color w:val="404040" w:themeColor="text1" w:themeTint="BF"/>
        </w:rPr>
      </w:pPr>
      <w:r w:rsidRPr="00607041">
        <w:rPr>
          <w:i/>
          <w:iCs/>
          <w:color w:val="404040" w:themeColor="text1" w:themeTint="BF"/>
        </w:rPr>
        <w:t>Plant Biochemistry</w:t>
      </w:r>
      <w:r>
        <w:rPr>
          <w:color w:val="404040" w:themeColor="text1" w:themeTint="BF"/>
        </w:rPr>
        <w:t>, by Hans-Wal</w:t>
      </w:r>
      <w:r w:rsidR="00C61377">
        <w:rPr>
          <w:color w:val="404040" w:themeColor="text1" w:themeTint="BF"/>
        </w:rPr>
        <w:t>t</w:t>
      </w:r>
      <w:r>
        <w:rPr>
          <w:color w:val="404040" w:themeColor="text1" w:themeTint="BF"/>
        </w:rPr>
        <w:t xml:space="preserve">er </w:t>
      </w:r>
      <w:proofErr w:type="spellStart"/>
      <w:r>
        <w:rPr>
          <w:color w:val="404040" w:themeColor="text1" w:themeTint="BF"/>
        </w:rPr>
        <w:t>Heldt</w:t>
      </w:r>
      <w:proofErr w:type="spellEnd"/>
      <w:r>
        <w:rPr>
          <w:color w:val="404040" w:themeColor="text1" w:themeTint="BF"/>
        </w:rPr>
        <w:t xml:space="preserve"> and Birgit </w:t>
      </w:r>
      <w:proofErr w:type="spellStart"/>
      <w:r>
        <w:rPr>
          <w:color w:val="404040" w:themeColor="text1" w:themeTint="BF"/>
        </w:rPr>
        <w:t>Piechulla</w:t>
      </w:r>
      <w:proofErr w:type="spellEnd"/>
      <w:r w:rsidR="004E269F" w:rsidRPr="00361E08">
        <w:rPr>
          <w:color w:val="404040" w:themeColor="text1" w:themeTint="BF"/>
        </w:rPr>
        <w:t xml:space="preserve">. </w:t>
      </w:r>
      <w:r w:rsidR="00607041" w:rsidRPr="00607041">
        <w:rPr>
          <w:color w:val="404040" w:themeColor="text1" w:themeTint="BF"/>
        </w:rPr>
        <w:t>https://www-sciencedirect-com.proxy2.cl.msu.edu/book/9780123849861/plant-biochemistry</w:t>
      </w:r>
    </w:p>
    <w:p w14:paraId="00386794" w14:textId="77777777" w:rsidR="00394843" w:rsidRDefault="00394843" w:rsidP="002E569F">
      <w:pPr>
        <w:rPr>
          <w:color w:val="404040" w:themeColor="text1" w:themeTint="BF"/>
        </w:rPr>
      </w:pPr>
    </w:p>
    <w:p w14:paraId="5B81BBF5" w14:textId="19A1AFA8" w:rsidR="005449A3" w:rsidRPr="00503900" w:rsidRDefault="002F595A" w:rsidP="00503900">
      <w:pPr>
        <w:rPr>
          <w:color w:val="404040" w:themeColor="text1" w:themeTint="BF"/>
        </w:rPr>
      </w:pPr>
      <w:r>
        <w:rPr>
          <w:color w:val="404040" w:themeColor="text1" w:themeTint="BF"/>
        </w:rPr>
        <w:t>In addition, recent reviews and primary literature will be assigned for most class meetings. These are available from the MSU Library web site</w:t>
      </w:r>
    </w:p>
    <w:p w14:paraId="29D3E562" w14:textId="77777777" w:rsidR="005C460E" w:rsidRPr="00361E08" w:rsidRDefault="00D555A8" w:rsidP="005449A3">
      <w:pPr>
        <w:pStyle w:val="Heading2"/>
        <w:rPr>
          <w:rStyle w:val="IntenseReference"/>
          <w:b/>
          <w:bCs/>
          <w:smallCaps w:val="0"/>
          <w:color w:val="943634" w:themeColor="accent2" w:themeShade="BF"/>
          <w:spacing w:val="0"/>
        </w:rPr>
      </w:pPr>
      <w:r w:rsidRPr="00361E08">
        <w:rPr>
          <w:rStyle w:val="IntenseReference"/>
          <w:b/>
          <w:bCs/>
          <w:smallCaps w:val="0"/>
          <w:color w:val="943634" w:themeColor="accent2" w:themeShade="BF"/>
          <w:spacing w:val="0"/>
        </w:rPr>
        <w:t>Coursework</w:t>
      </w:r>
    </w:p>
    <w:p w14:paraId="4113A4A3" w14:textId="43CE21C2" w:rsidR="0005549C" w:rsidRPr="00361E08" w:rsidRDefault="0005549C" w:rsidP="005449A3">
      <w:pPr>
        <w:rPr>
          <w:color w:val="404040" w:themeColor="text1" w:themeTint="BF"/>
        </w:rPr>
      </w:pPr>
      <w:r w:rsidRPr="00361E08">
        <w:rPr>
          <w:color w:val="404040" w:themeColor="text1" w:themeTint="BF"/>
        </w:rPr>
        <w:t xml:space="preserve">There are </w:t>
      </w:r>
      <w:r w:rsidR="002F595A">
        <w:rPr>
          <w:color w:val="404040" w:themeColor="text1" w:themeTint="BF"/>
        </w:rPr>
        <w:t>two</w:t>
      </w:r>
      <w:r w:rsidRPr="00361E08">
        <w:rPr>
          <w:color w:val="404040" w:themeColor="text1" w:themeTint="BF"/>
        </w:rPr>
        <w:t xml:space="preserve"> types of graded coursework in this course.</w:t>
      </w:r>
    </w:p>
    <w:p w14:paraId="6526EE0A" w14:textId="477EEA7E" w:rsidR="00387978" w:rsidRPr="00361E08" w:rsidRDefault="00A33DB1" w:rsidP="003871E1">
      <w:pPr>
        <w:pStyle w:val="Heading3"/>
        <w:rPr>
          <w:rStyle w:val="IntenseReference"/>
          <w:b/>
          <w:bCs/>
          <w:smallCaps w:val="0"/>
          <w:color w:val="943634" w:themeColor="accent2" w:themeShade="BF"/>
          <w:spacing w:val="0"/>
        </w:rPr>
      </w:pPr>
      <w:r w:rsidRPr="00361E08">
        <w:rPr>
          <w:rStyle w:val="IntenseReference"/>
          <w:b/>
          <w:bCs/>
          <w:smallCaps w:val="0"/>
          <w:color w:val="943634" w:themeColor="accent2" w:themeShade="BF"/>
          <w:spacing w:val="0"/>
        </w:rPr>
        <w:t>Exams</w:t>
      </w:r>
    </w:p>
    <w:p w14:paraId="735CD24E" w14:textId="4DBE4D54" w:rsidR="00E768DB" w:rsidRPr="00361E08" w:rsidRDefault="00E768DB" w:rsidP="00387978">
      <w:pPr>
        <w:pStyle w:val="ListParagraph"/>
        <w:numPr>
          <w:ilvl w:val="0"/>
          <w:numId w:val="8"/>
        </w:numPr>
        <w:rPr>
          <w:color w:val="404040" w:themeColor="text1" w:themeTint="BF"/>
        </w:rPr>
      </w:pPr>
      <w:r w:rsidRPr="00361E08">
        <w:rPr>
          <w:color w:val="404040" w:themeColor="text1" w:themeTint="BF"/>
        </w:rPr>
        <w:t>T</w:t>
      </w:r>
      <w:r w:rsidR="00387978" w:rsidRPr="00361E08">
        <w:rPr>
          <w:color w:val="404040" w:themeColor="text1" w:themeTint="BF"/>
        </w:rPr>
        <w:t xml:space="preserve">here </w:t>
      </w:r>
      <w:r w:rsidR="004E4892" w:rsidRPr="00361E08">
        <w:rPr>
          <w:color w:val="404040" w:themeColor="text1" w:themeTint="BF"/>
        </w:rPr>
        <w:t>will be</w:t>
      </w:r>
      <w:r w:rsidR="00387978" w:rsidRPr="00361E08">
        <w:rPr>
          <w:color w:val="404040" w:themeColor="text1" w:themeTint="BF"/>
        </w:rPr>
        <w:t xml:space="preserve"> </w:t>
      </w:r>
      <w:r w:rsidR="002F595A">
        <w:rPr>
          <w:color w:val="404040" w:themeColor="text1" w:themeTint="BF"/>
        </w:rPr>
        <w:t>three</w:t>
      </w:r>
      <w:r w:rsidR="00387978" w:rsidRPr="00361E08">
        <w:rPr>
          <w:color w:val="404040" w:themeColor="text1" w:themeTint="BF"/>
        </w:rPr>
        <w:t xml:space="preserve"> exams in this course.</w:t>
      </w:r>
    </w:p>
    <w:p w14:paraId="01385889" w14:textId="6BFF1FDB" w:rsidR="003871E1" w:rsidRDefault="002F595A" w:rsidP="002F595A">
      <w:pPr>
        <w:pStyle w:val="ListParagraph"/>
        <w:numPr>
          <w:ilvl w:val="0"/>
          <w:numId w:val="4"/>
        </w:numPr>
        <w:rPr>
          <w:color w:val="404040" w:themeColor="text1" w:themeTint="BF"/>
        </w:rPr>
      </w:pPr>
      <w:r>
        <w:rPr>
          <w:color w:val="404040" w:themeColor="text1" w:themeTint="BF"/>
        </w:rPr>
        <w:t>Exams will be mostly short answer questions and some questions requiring longer answers or drawing.</w:t>
      </w:r>
    </w:p>
    <w:p w14:paraId="3575FCA3" w14:textId="686A232E" w:rsidR="00131FC0" w:rsidRPr="00361E08" w:rsidRDefault="00131FC0" w:rsidP="002F595A">
      <w:pPr>
        <w:pStyle w:val="ListParagraph"/>
        <w:numPr>
          <w:ilvl w:val="0"/>
          <w:numId w:val="4"/>
        </w:numPr>
        <w:rPr>
          <w:color w:val="404040" w:themeColor="text1" w:themeTint="BF"/>
        </w:rPr>
      </w:pPr>
      <w:r>
        <w:rPr>
          <w:color w:val="404040" w:themeColor="text1" w:themeTint="BF"/>
        </w:rPr>
        <w:t>Exams will be open book – take home exams due at the end of the day listed on the schedule.</w:t>
      </w:r>
    </w:p>
    <w:p w14:paraId="15576548" w14:textId="5B99DE8B" w:rsidR="00D555A8" w:rsidRPr="002F595A" w:rsidRDefault="002F595A" w:rsidP="00A853A4">
      <w:pPr>
        <w:pStyle w:val="ListParagraph"/>
        <w:numPr>
          <w:ilvl w:val="0"/>
          <w:numId w:val="4"/>
        </w:numPr>
        <w:rPr>
          <w:bCs/>
          <w:color w:val="404040" w:themeColor="text1" w:themeTint="BF"/>
        </w:rPr>
      </w:pPr>
      <w:r>
        <w:rPr>
          <w:color w:val="404040" w:themeColor="text1" w:themeTint="BF"/>
        </w:rPr>
        <w:t xml:space="preserve">Exams will be worth </w:t>
      </w:r>
      <w:r w:rsidR="00607041">
        <w:rPr>
          <w:color w:val="404040" w:themeColor="text1" w:themeTint="BF"/>
        </w:rPr>
        <w:t>80</w:t>
      </w:r>
      <w:r>
        <w:rPr>
          <w:color w:val="404040" w:themeColor="text1" w:themeTint="BF"/>
        </w:rPr>
        <w:t>% of your grade</w:t>
      </w:r>
      <w:r w:rsidR="00C61377">
        <w:rPr>
          <w:color w:val="404040" w:themeColor="text1" w:themeTint="BF"/>
        </w:rPr>
        <w:t>.</w:t>
      </w:r>
    </w:p>
    <w:p w14:paraId="3C599A50" w14:textId="551C71A7" w:rsidR="002F595A" w:rsidRPr="00361E08" w:rsidRDefault="00C61377" w:rsidP="002F595A">
      <w:pPr>
        <w:pStyle w:val="Heading3"/>
        <w:rPr>
          <w:rStyle w:val="IntenseReference"/>
          <w:b/>
          <w:bCs/>
          <w:smallCaps w:val="0"/>
          <w:color w:val="943634" w:themeColor="accent2" w:themeShade="BF"/>
          <w:spacing w:val="0"/>
        </w:rPr>
      </w:pPr>
      <w:r>
        <w:rPr>
          <w:rStyle w:val="IntenseReference"/>
          <w:b/>
          <w:bCs/>
          <w:smallCaps w:val="0"/>
          <w:color w:val="943634" w:themeColor="accent2" w:themeShade="BF"/>
          <w:spacing w:val="0"/>
        </w:rPr>
        <w:t>Quantitative exercises</w:t>
      </w:r>
    </w:p>
    <w:p w14:paraId="1CC7DBCE" w14:textId="2D302FF1" w:rsidR="002F595A" w:rsidRDefault="00C61377" w:rsidP="002F595A">
      <w:pPr>
        <w:pStyle w:val="ListParagraph"/>
        <w:numPr>
          <w:ilvl w:val="0"/>
          <w:numId w:val="23"/>
        </w:numPr>
        <w:rPr>
          <w:bCs/>
          <w:color w:val="404040" w:themeColor="text1" w:themeTint="BF"/>
        </w:rPr>
      </w:pPr>
      <w:r>
        <w:rPr>
          <w:bCs/>
          <w:color w:val="404040" w:themeColor="text1" w:themeTint="BF"/>
        </w:rPr>
        <w:t>Twelve</w:t>
      </w:r>
      <w:r w:rsidR="002F595A">
        <w:rPr>
          <w:bCs/>
          <w:color w:val="404040" w:themeColor="text1" w:themeTint="BF"/>
        </w:rPr>
        <w:t xml:space="preserve"> quantitative exercises will be worth </w:t>
      </w:r>
      <w:r w:rsidR="00607041">
        <w:rPr>
          <w:bCs/>
          <w:color w:val="404040" w:themeColor="text1" w:themeTint="BF"/>
        </w:rPr>
        <w:t>20</w:t>
      </w:r>
      <w:r w:rsidR="002F595A">
        <w:rPr>
          <w:bCs/>
          <w:color w:val="404040" w:themeColor="text1" w:themeTint="BF"/>
        </w:rPr>
        <w:t>% of your grade</w:t>
      </w:r>
      <w:r>
        <w:rPr>
          <w:bCs/>
          <w:color w:val="404040" w:themeColor="text1" w:themeTint="BF"/>
        </w:rPr>
        <w:t>. These will be mostly physical chemistry problem sets designed to be useful in plant physiological research.</w:t>
      </w:r>
    </w:p>
    <w:p w14:paraId="2CABF94F" w14:textId="0C265AE8" w:rsidR="00131FC0" w:rsidRDefault="00131FC0" w:rsidP="002F595A">
      <w:pPr>
        <w:pStyle w:val="ListParagraph"/>
        <w:numPr>
          <w:ilvl w:val="0"/>
          <w:numId w:val="23"/>
        </w:numPr>
        <w:rPr>
          <w:bCs/>
          <w:color w:val="404040" w:themeColor="text1" w:themeTint="BF"/>
        </w:rPr>
      </w:pPr>
      <w:r>
        <w:rPr>
          <w:bCs/>
          <w:color w:val="404040" w:themeColor="text1" w:themeTint="BF"/>
        </w:rPr>
        <w:t>Many of the problem sets will require use of Excel. You have access to Excel as a member of the university. Some students use R or Python. This is acceptable.</w:t>
      </w:r>
    </w:p>
    <w:p w14:paraId="367A378B" w14:textId="7F3E2146" w:rsidR="00334864" w:rsidRPr="002F595A" w:rsidRDefault="00334864" w:rsidP="002F595A">
      <w:pPr>
        <w:pStyle w:val="ListParagraph"/>
        <w:numPr>
          <w:ilvl w:val="0"/>
          <w:numId w:val="23"/>
        </w:numPr>
        <w:rPr>
          <w:bCs/>
          <w:color w:val="404040" w:themeColor="text1" w:themeTint="BF"/>
        </w:rPr>
      </w:pPr>
      <w:r>
        <w:rPr>
          <w:bCs/>
          <w:color w:val="404040" w:themeColor="text1" w:themeTint="BF"/>
        </w:rPr>
        <w:t>Problem sets may be discussed in class on the days they are listed in the syllabus</w:t>
      </w:r>
    </w:p>
    <w:p w14:paraId="16659E4F" w14:textId="77777777" w:rsidR="00483C34" w:rsidRPr="00361E08" w:rsidRDefault="00483C34" w:rsidP="00114C9E">
      <w:pPr>
        <w:pStyle w:val="Heading2"/>
        <w:rPr>
          <w:rStyle w:val="IntenseReference"/>
          <w:b/>
          <w:bCs/>
          <w:smallCaps w:val="0"/>
          <w:color w:val="943634" w:themeColor="accent2" w:themeShade="BF"/>
          <w:spacing w:val="0"/>
        </w:rPr>
      </w:pPr>
      <w:r w:rsidRPr="00361E08">
        <w:rPr>
          <w:rStyle w:val="IntenseReference"/>
          <w:b/>
          <w:bCs/>
          <w:smallCaps w:val="0"/>
          <w:color w:val="943634" w:themeColor="accent2" w:themeShade="BF"/>
          <w:spacing w:val="0"/>
        </w:rPr>
        <w:lastRenderedPageBreak/>
        <w:t>Attendance policy</w:t>
      </w:r>
    </w:p>
    <w:p w14:paraId="30895FEB" w14:textId="08749B7C" w:rsidR="004E385B" w:rsidRPr="00503900" w:rsidRDefault="00114C9E" w:rsidP="00A853A4">
      <w:pPr>
        <w:numPr>
          <w:ilvl w:val="0"/>
          <w:numId w:val="26"/>
        </w:numPr>
        <w:rPr>
          <w:iCs/>
          <w:color w:val="404040" w:themeColor="text1" w:themeTint="BF"/>
        </w:rPr>
      </w:pPr>
      <w:r w:rsidRPr="00361E08">
        <w:rPr>
          <w:color w:val="404040" w:themeColor="text1" w:themeTint="BF"/>
        </w:rPr>
        <w:t xml:space="preserve">Attendance is </w:t>
      </w:r>
      <w:r w:rsidR="002F595A">
        <w:rPr>
          <w:color w:val="404040" w:themeColor="text1" w:themeTint="BF"/>
        </w:rPr>
        <w:t xml:space="preserve">expected at all class meetings. </w:t>
      </w:r>
      <w:r w:rsidR="00A54AB7">
        <w:rPr>
          <w:color w:val="404040" w:themeColor="text1" w:themeTint="BF"/>
        </w:rPr>
        <w:t xml:space="preserve">In </w:t>
      </w:r>
      <w:r w:rsidR="00D65BAF">
        <w:rPr>
          <w:color w:val="404040" w:themeColor="text1" w:themeTint="BF"/>
        </w:rPr>
        <w:t>some</w:t>
      </w:r>
      <w:r w:rsidR="00A54AB7">
        <w:rPr>
          <w:color w:val="404040" w:themeColor="text1" w:themeTint="BF"/>
        </w:rPr>
        <w:t xml:space="preserve"> </w:t>
      </w:r>
      <w:proofErr w:type="gramStart"/>
      <w:r w:rsidR="00A54AB7">
        <w:rPr>
          <w:color w:val="404040" w:themeColor="text1" w:themeTint="BF"/>
        </w:rPr>
        <w:t>cases</w:t>
      </w:r>
      <w:proofErr w:type="gramEnd"/>
      <w:r w:rsidR="00A54AB7">
        <w:rPr>
          <w:color w:val="404040" w:themeColor="text1" w:themeTint="BF"/>
        </w:rPr>
        <w:t xml:space="preserve"> attendance will be virtual. </w:t>
      </w:r>
      <w:r w:rsidR="002F595A">
        <w:rPr>
          <w:color w:val="404040" w:themeColor="text1" w:themeTint="BF"/>
        </w:rPr>
        <w:t>Please inform the instructor if you will be unable to attend a class meeting.</w:t>
      </w:r>
      <w:r w:rsidR="002234BD">
        <w:rPr>
          <w:color w:val="404040" w:themeColor="text1" w:themeTint="BF"/>
        </w:rPr>
        <w:t xml:space="preserve"> At least some lectures will be entirely on-line. Please let Professor Sharkey know if you have limited internet access.</w:t>
      </w:r>
      <w:r w:rsidR="00131FC0">
        <w:rPr>
          <w:color w:val="404040" w:themeColor="text1" w:themeTint="BF"/>
        </w:rPr>
        <w:t xml:space="preserve"> </w:t>
      </w:r>
      <w:r w:rsidR="00A54AB7">
        <w:rPr>
          <w:color w:val="404040" w:themeColor="text1" w:themeTint="BF"/>
        </w:rPr>
        <w:t xml:space="preserve">See this website on internet access options </w:t>
      </w:r>
      <w:hyperlink r:id="rId12" w:history="1">
        <w:r w:rsidR="00A54AB7" w:rsidRPr="00A54AB7">
          <w:rPr>
            <w:rStyle w:val="Hyperlink"/>
            <w:iCs/>
          </w:rPr>
          <w:t>https://remote.msu.edu/learning/internet.html</w:t>
        </w:r>
      </w:hyperlink>
    </w:p>
    <w:p w14:paraId="46484CD0" w14:textId="391263D4" w:rsidR="004E385B" w:rsidRPr="00361E08" w:rsidRDefault="004E385B" w:rsidP="004E385B">
      <w:pPr>
        <w:pStyle w:val="Heading2"/>
        <w:rPr>
          <w:color w:val="943634" w:themeColor="accent2" w:themeShade="BF"/>
        </w:rPr>
      </w:pPr>
      <w:r w:rsidRPr="00361E08">
        <w:rPr>
          <w:color w:val="943634" w:themeColor="accent2" w:themeShade="BF"/>
        </w:rPr>
        <w:t xml:space="preserve">Group </w:t>
      </w:r>
      <w:r w:rsidR="00C61377">
        <w:rPr>
          <w:color w:val="943634" w:themeColor="accent2" w:themeShade="BF"/>
        </w:rPr>
        <w:t>w</w:t>
      </w:r>
      <w:r w:rsidRPr="00361E08">
        <w:rPr>
          <w:color w:val="943634" w:themeColor="accent2" w:themeShade="BF"/>
        </w:rPr>
        <w:t>ork</w:t>
      </w:r>
    </w:p>
    <w:p w14:paraId="5EB798B5" w14:textId="77777777" w:rsidR="004E385B" w:rsidRPr="00361E08" w:rsidRDefault="004E385B" w:rsidP="004E385B">
      <w:pPr>
        <w:rPr>
          <w:rFonts w:eastAsiaTheme="majorEastAsia" w:cstheme="majorBidi"/>
          <w:bCs/>
          <w:color w:val="404040" w:themeColor="text1" w:themeTint="BF"/>
        </w:rPr>
      </w:pPr>
      <w:r>
        <w:rPr>
          <w:rFonts w:eastAsiaTheme="majorEastAsia" w:cstheme="majorBidi"/>
          <w:bCs/>
          <w:color w:val="404040" w:themeColor="text1" w:themeTint="BF"/>
        </w:rPr>
        <w:t>Group study can significantly enhance your learning experience. You are encouraged to study for exams in groups but the exams themselves will be only your own work. You are encouraged to discuss the quantitative exercises but each student must write out answers or create spreadsheets with answers on their own.</w:t>
      </w:r>
    </w:p>
    <w:p w14:paraId="5744F13C" w14:textId="15F87393" w:rsidR="00671929" w:rsidRPr="00361E08" w:rsidRDefault="00953594" w:rsidP="00355CBE">
      <w:pPr>
        <w:pStyle w:val="Heading2"/>
        <w:rPr>
          <w:rStyle w:val="IntenseReference"/>
          <w:b/>
          <w:bCs/>
          <w:smallCaps w:val="0"/>
          <w:color w:val="943634" w:themeColor="accent2" w:themeShade="BF"/>
          <w:spacing w:val="0"/>
        </w:rPr>
      </w:pPr>
      <w:r w:rsidRPr="00361E08">
        <w:rPr>
          <w:rStyle w:val="IntenseReference"/>
          <w:b/>
          <w:bCs/>
          <w:smallCaps w:val="0"/>
          <w:color w:val="943634" w:themeColor="accent2" w:themeShade="BF"/>
          <w:spacing w:val="0"/>
        </w:rPr>
        <w:t>Grades</w:t>
      </w:r>
    </w:p>
    <w:p w14:paraId="26CB2232" w14:textId="63F63739" w:rsidR="00BF3882" w:rsidRPr="00361E08" w:rsidRDefault="00BF3882" w:rsidP="004E385B">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NewRomanPSMT" w:eastAsia="Times New Roman" w:hAnsi="TimesNewRomanPSMT" w:cs="Times New Roman"/>
          <w:color w:val="404040" w:themeColor="text1" w:themeTint="BF"/>
          <w:szCs w:val="24"/>
        </w:rPr>
      </w:pPr>
      <w:r w:rsidRPr="00361E08">
        <w:rPr>
          <w:rFonts w:ascii="TimesNewRomanPSMT" w:eastAsia="Times New Roman" w:hAnsi="TimesNewRomanPSMT" w:cs="Times New Roman"/>
          <w:color w:val="404040" w:themeColor="text1" w:themeTint="BF"/>
          <w:szCs w:val="24"/>
        </w:rPr>
        <w:t>Your grade will be determined by your performance on</w:t>
      </w:r>
      <w:r w:rsidR="005C06E8">
        <w:rPr>
          <w:rFonts w:ascii="TimesNewRomanPSMT" w:eastAsia="Times New Roman" w:hAnsi="TimesNewRomanPSMT" w:cs="Times New Roman"/>
          <w:color w:val="404040" w:themeColor="text1" w:themeTint="BF"/>
          <w:szCs w:val="24"/>
        </w:rPr>
        <w:t xml:space="preserve"> the written exams and the assigned homework.</w:t>
      </w:r>
    </w:p>
    <w:p w14:paraId="04C60779" w14:textId="6D0072D3" w:rsidR="00762250" w:rsidRPr="00361E08" w:rsidRDefault="00762250" w:rsidP="008776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NewRomanPSMT" w:eastAsia="Times New Roman" w:hAnsi="TimesNewRomanPSMT" w:cs="Times New Roman"/>
          <w:color w:val="404040" w:themeColor="text1" w:themeTint="BF"/>
          <w:szCs w:val="24"/>
        </w:rPr>
      </w:pPr>
    </w:p>
    <w:p w14:paraId="71FFDE3B" w14:textId="4541F8F8" w:rsidR="008776F1" w:rsidRPr="00361E08" w:rsidRDefault="00131FC0" w:rsidP="008776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NewRomanPSMT" w:eastAsia="Times New Roman" w:hAnsi="TimesNewRomanPSMT" w:cs="Times New Roman"/>
          <w:color w:val="404040" w:themeColor="text1" w:themeTint="BF"/>
          <w:sz w:val="20"/>
          <w:szCs w:val="24"/>
        </w:rPr>
      </w:pPr>
      <w:r w:rsidRPr="00361E08">
        <w:rPr>
          <w:rFonts w:ascii="TimesNewRomanPSMT" w:eastAsia="Times New Roman" w:hAnsi="TimesNewRomanPSMT" w:cs="Times New Roman"/>
          <w:noProof/>
          <w:color w:val="404040" w:themeColor="text1" w:themeTint="BF"/>
          <w:szCs w:val="20"/>
        </w:rPr>
        <mc:AlternateContent>
          <mc:Choice Requires="wps">
            <w:drawing>
              <wp:anchor distT="0" distB="0" distL="114300" distR="114300" simplePos="0" relativeHeight="251659264" behindDoc="0" locked="0" layoutInCell="1" allowOverlap="1" wp14:anchorId="598E7EF8" wp14:editId="50AA839B">
                <wp:simplePos x="0" y="0"/>
                <wp:positionH relativeFrom="column">
                  <wp:posOffset>2435225</wp:posOffset>
                </wp:positionH>
                <wp:positionV relativeFrom="paragraph">
                  <wp:posOffset>160586</wp:posOffset>
                </wp:positionV>
                <wp:extent cx="3297041" cy="1258432"/>
                <wp:effectExtent l="0" t="0" r="1778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7041" cy="1258432"/>
                        </a:xfrm>
                        <a:prstGeom prst="rect">
                          <a:avLst/>
                        </a:prstGeom>
                        <a:solidFill>
                          <a:srgbClr val="FFFFFF"/>
                        </a:solidFill>
                        <a:ln w="9525">
                          <a:solidFill>
                            <a:srgbClr val="000000"/>
                          </a:solidFill>
                          <a:miter lim="800000"/>
                          <a:headEnd/>
                          <a:tailEnd/>
                        </a:ln>
                      </wps:spPr>
                      <wps:txbx>
                        <w:txbxContent>
                          <w:p w14:paraId="4929D653" w14:textId="03EADBDB" w:rsidR="000D5A87" w:rsidRPr="00131FC0" w:rsidRDefault="008F0616" w:rsidP="008776F1">
                            <w:pPr>
                              <w:rPr>
                                <w:rFonts w:ascii="TimesNewRomanPSMT" w:hAnsi="TimesNewRomanPSMT"/>
                                <w:szCs w:val="24"/>
                              </w:rPr>
                            </w:pPr>
                            <w:r w:rsidRPr="00A51560">
                              <w:rPr>
                                <w:rFonts w:ascii="TimesNewRomanPSMT" w:hAnsi="TimesNewRomanPSMT"/>
                                <w:szCs w:val="24"/>
                              </w:rPr>
                              <w:t>This grading scale shows the percentage you must receive to guarantee a particular grade. The grades in the course will be adjusted if necessary based on the final distribution of scores. This adjustment may raise your grade from the scale shown here, but it will not lower your grade.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E7EF8" id="_x0000_t202" coordsize="21600,21600" o:spt="202" path="m,l,21600r21600,l21600,xe">
                <v:stroke joinstyle="miter"/>
                <v:path gradientshapeok="t" o:connecttype="rect"/>
              </v:shapetype>
              <v:shape id="Text Box 2" o:spid="_x0000_s1026" type="#_x0000_t202" style="position:absolute;left:0;text-align:left;margin-left:191.75pt;margin-top:12.65pt;width:259.6pt;height:9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">
                <v:textbox>
                  <w:txbxContent>
                    <w:p w14:paraId="4929D653" w14:textId="03EADBDB" w:rsidR="000D5A87" w:rsidRPr="00131FC0" w:rsidRDefault="008F0616" w:rsidP="008776F1">
                      <w:pPr>
                        <w:rPr>
                          <w:rFonts w:ascii="TimesNewRomanPSMT" w:hAnsi="TimesNewRomanPSMT"/>
                          <w:szCs w:val="24"/>
                        </w:rPr>
                      </w:pPr>
                      <w:r w:rsidRPr="00A51560">
                        <w:rPr>
                          <w:rFonts w:ascii="TimesNewRomanPSMT" w:hAnsi="TimesNewRomanPSMT"/>
                          <w:szCs w:val="24"/>
                        </w:rPr>
                        <w:t>This grading scale shows the percentage you must receive to guarantee a particular grade. The grades in the course will be adjusted if necessary based on the final distribution of scores. This adjustment may raise your grade from the scale shown here, but it will not lower your grade.</w:t>
                      </w:r>
                    </w:p>
                  </w:txbxContent>
                </v:textbox>
              </v:shape>
            </w:pict>
          </mc:Fallback>
        </mc:AlternateConten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
        <w:gridCol w:w="1710"/>
      </w:tblGrid>
      <w:tr w:rsidR="00361E08" w:rsidRPr="00361E08" w14:paraId="3644A6F6" w14:textId="77777777" w:rsidTr="00E83FF9">
        <w:trPr>
          <w:trHeight w:val="144"/>
          <w:tblHeader/>
        </w:trPr>
        <w:tc>
          <w:tcPr>
            <w:tcW w:w="0" w:type="auto"/>
          </w:tcPr>
          <w:p w14:paraId="7FFD7278" w14:textId="77777777" w:rsidR="008776F1" w:rsidRPr="00361E08" w:rsidRDefault="008776F1" w:rsidP="008776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NewRomanPSMT" w:eastAsia="Times New Roman" w:hAnsi="TimesNewRomanPSMT" w:cs="Times New Roman"/>
                <w:color w:val="404040" w:themeColor="text1" w:themeTint="BF"/>
                <w:sz w:val="20"/>
                <w:szCs w:val="20"/>
              </w:rPr>
            </w:pPr>
            <w:r w:rsidRPr="00361E08">
              <w:rPr>
                <w:rFonts w:ascii="TimesNewRomanPSMT" w:eastAsia="Times New Roman" w:hAnsi="TimesNewRomanPSMT" w:cs="Times New Roman"/>
                <w:color w:val="404040" w:themeColor="text1" w:themeTint="BF"/>
                <w:sz w:val="20"/>
                <w:szCs w:val="20"/>
              </w:rPr>
              <w:t>Grade</w:t>
            </w:r>
          </w:p>
        </w:tc>
        <w:tc>
          <w:tcPr>
            <w:tcW w:w="0" w:type="auto"/>
          </w:tcPr>
          <w:p w14:paraId="391D5B4F" w14:textId="0ED0F273" w:rsidR="008776F1" w:rsidRPr="00361E08" w:rsidRDefault="00762250" w:rsidP="008776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NewRomanPSMT" w:eastAsia="Times New Roman" w:hAnsi="TimesNewRomanPSMT" w:cs="Times New Roman"/>
                <w:color w:val="404040" w:themeColor="text1" w:themeTint="BF"/>
                <w:sz w:val="20"/>
                <w:szCs w:val="20"/>
              </w:rPr>
            </w:pPr>
            <w:r w:rsidRPr="00361E08">
              <w:rPr>
                <w:rFonts w:ascii="TimesNewRomanPSMT" w:eastAsia="Times New Roman" w:hAnsi="TimesNewRomanPSMT" w:cs="Times New Roman"/>
                <w:color w:val="404040" w:themeColor="text1" w:themeTint="BF"/>
                <w:sz w:val="20"/>
                <w:szCs w:val="20"/>
              </w:rPr>
              <w:t>Percentage Earned</w:t>
            </w:r>
          </w:p>
        </w:tc>
      </w:tr>
      <w:tr w:rsidR="00361E08" w:rsidRPr="00361E08" w14:paraId="382006CB" w14:textId="77777777" w:rsidTr="00BF3882">
        <w:trPr>
          <w:trHeight w:val="144"/>
        </w:trPr>
        <w:tc>
          <w:tcPr>
            <w:tcW w:w="0" w:type="auto"/>
          </w:tcPr>
          <w:p w14:paraId="02C60D3A" w14:textId="77777777" w:rsidR="008776F1" w:rsidRPr="00361E08" w:rsidRDefault="008776F1" w:rsidP="008776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NewRomanPSMT" w:eastAsia="Times New Roman" w:hAnsi="TimesNewRomanPSMT" w:cs="Times New Roman"/>
                <w:color w:val="404040" w:themeColor="text1" w:themeTint="BF"/>
                <w:sz w:val="20"/>
                <w:szCs w:val="20"/>
              </w:rPr>
            </w:pPr>
            <w:r w:rsidRPr="00361E08">
              <w:rPr>
                <w:rFonts w:ascii="TimesNewRomanPSMT" w:eastAsia="Times New Roman" w:hAnsi="TimesNewRomanPSMT" w:cs="Times New Roman"/>
                <w:color w:val="404040" w:themeColor="text1" w:themeTint="BF"/>
                <w:sz w:val="20"/>
                <w:szCs w:val="20"/>
              </w:rPr>
              <w:t>4.0</w:t>
            </w:r>
          </w:p>
        </w:tc>
        <w:tc>
          <w:tcPr>
            <w:tcW w:w="0" w:type="auto"/>
          </w:tcPr>
          <w:p w14:paraId="02F62618" w14:textId="475115E8" w:rsidR="008776F1" w:rsidRPr="00361E08" w:rsidRDefault="008776F1" w:rsidP="007622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NewRomanPSMT" w:eastAsia="Times New Roman" w:hAnsi="TimesNewRomanPSMT" w:cs="Times New Roman"/>
                <w:color w:val="404040" w:themeColor="text1" w:themeTint="BF"/>
                <w:sz w:val="20"/>
                <w:szCs w:val="20"/>
              </w:rPr>
            </w:pPr>
            <w:r w:rsidRPr="00361E08">
              <w:rPr>
                <w:rFonts w:ascii="TimesNewRomanPSMT" w:eastAsia="Times New Roman" w:hAnsi="TimesNewRomanPSMT" w:cs="Times New Roman"/>
                <w:color w:val="404040" w:themeColor="text1" w:themeTint="BF"/>
                <w:sz w:val="20"/>
                <w:szCs w:val="20"/>
                <w:u w:val="single"/>
              </w:rPr>
              <w:t>&gt;</w:t>
            </w:r>
            <w:r w:rsidR="00762250" w:rsidRPr="00361E08">
              <w:rPr>
                <w:rFonts w:eastAsia="Times New Roman" w:cs="Times New Roman"/>
                <w:color w:val="404040" w:themeColor="text1" w:themeTint="BF"/>
                <w:sz w:val="20"/>
                <w:szCs w:val="20"/>
              </w:rPr>
              <w:t xml:space="preserve"> </w:t>
            </w:r>
            <w:r w:rsidR="00762250" w:rsidRPr="00361E08">
              <w:rPr>
                <w:rFonts w:ascii="TimesNewRomanPSMT" w:eastAsia="Times New Roman" w:hAnsi="TimesNewRomanPSMT" w:cs="Times New Roman"/>
                <w:color w:val="404040" w:themeColor="text1" w:themeTint="BF"/>
                <w:sz w:val="20"/>
                <w:szCs w:val="20"/>
              </w:rPr>
              <w:t>90</w:t>
            </w:r>
            <w:r w:rsidRPr="00361E08">
              <w:rPr>
                <w:rFonts w:ascii="TimesNewRomanPSMT" w:eastAsia="Times New Roman" w:hAnsi="TimesNewRomanPSMT" w:cs="Times New Roman"/>
                <w:color w:val="404040" w:themeColor="text1" w:themeTint="BF"/>
                <w:sz w:val="20"/>
                <w:szCs w:val="20"/>
              </w:rPr>
              <w:t>%</w:t>
            </w:r>
          </w:p>
        </w:tc>
      </w:tr>
      <w:tr w:rsidR="00361E08" w:rsidRPr="00361E08" w14:paraId="53D1B5E6" w14:textId="77777777" w:rsidTr="00BF3882">
        <w:trPr>
          <w:trHeight w:val="144"/>
        </w:trPr>
        <w:tc>
          <w:tcPr>
            <w:tcW w:w="0" w:type="auto"/>
          </w:tcPr>
          <w:p w14:paraId="3FB15A54" w14:textId="77777777" w:rsidR="008776F1" w:rsidRPr="00361E08" w:rsidRDefault="008776F1" w:rsidP="008776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NewRomanPSMT" w:eastAsia="Times New Roman" w:hAnsi="TimesNewRomanPSMT" w:cs="Times New Roman"/>
                <w:color w:val="404040" w:themeColor="text1" w:themeTint="BF"/>
                <w:sz w:val="20"/>
                <w:szCs w:val="20"/>
              </w:rPr>
            </w:pPr>
            <w:r w:rsidRPr="00361E08">
              <w:rPr>
                <w:rFonts w:ascii="TimesNewRomanPSMT" w:eastAsia="Times New Roman" w:hAnsi="TimesNewRomanPSMT" w:cs="Times New Roman"/>
                <w:color w:val="404040" w:themeColor="text1" w:themeTint="BF"/>
                <w:sz w:val="20"/>
                <w:szCs w:val="20"/>
              </w:rPr>
              <w:t>3.5</w:t>
            </w:r>
          </w:p>
        </w:tc>
        <w:tc>
          <w:tcPr>
            <w:tcW w:w="0" w:type="auto"/>
          </w:tcPr>
          <w:p w14:paraId="11E330BE" w14:textId="3475FC5C" w:rsidR="008776F1" w:rsidRPr="00361E08" w:rsidRDefault="00762250" w:rsidP="007622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NewRomanPSMT" w:eastAsia="Times New Roman" w:hAnsi="TimesNewRomanPSMT" w:cs="Times New Roman"/>
                <w:color w:val="404040" w:themeColor="text1" w:themeTint="BF"/>
                <w:sz w:val="20"/>
                <w:szCs w:val="20"/>
              </w:rPr>
            </w:pPr>
            <w:r w:rsidRPr="00361E08">
              <w:rPr>
                <w:rFonts w:ascii="TimesNewRomanPSMT" w:eastAsia="Times New Roman" w:hAnsi="TimesNewRomanPSMT" w:cs="Times New Roman"/>
                <w:color w:val="404040" w:themeColor="text1" w:themeTint="BF"/>
                <w:sz w:val="20"/>
                <w:szCs w:val="20"/>
                <w:u w:val="single"/>
              </w:rPr>
              <w:t>&gt;</w:t>
            </w:r>
            <w:r w:rsidRPr="00361E08">
              <w:rPr>
                <w:rFonts w:ascii="TimesNewRomanPSMT" w:eastAsia="Times New Roman" w:hAnsi="TimesNewRomanPSMT" w:cs="Times New Roman"/>
                <w:color w:val="404040" w:themeColor="text1" w:themeTint="BF"/>
                <w:sz w:val="20"/>
                <w:szCs w:val="20"/>
              </w:rPr>
              <w:t xml:space="preserve"> 85</w:t>
            </w:r>
            <w:r w:rsidR="008776F1" w:rsidRPr="00361E08">
              <w:rPr>
                <w:rFonts w:ascii="TimesNewRomanPSMT" w:eastAsia="Times New Roman" w:hAnsi="TimesNewRomanPSMT" w:cs="Times New Roman"/>
                <w:color w:val="404040" w:themeColor="text1" w:themeTint="BF"/>
                <w:sz w:val="20"/>
                <w:szCs w:val="20"/>
              </w:rPr>
              <w:t>%</w:t>
            </w:r>
          </w:p>
        </w:tc>
      </w:tr>
      <w:tr w:rsidR="00361E08" w:rsidRPr="00361E08" w14:paraId="17177ED7" w14:textId="77777777" w:rsidTr="00BF3882">
        <w:trPr>
          <w:trHeight w:val="144"/>
        </w:trPr>
        <w:tc>
          <w:tcPr>
            <w:tcW w:w="0" w:type="auto"/>
          </w:tcPr>
          <w:p w14:paraId="2F3C2055" w14:textId="77777777" w:rsidR="008776F1" w:rsidRPr="00361E08" w:rsidRDefault="008776F1" w:rsidP="008776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NewRomanPSMT" w:eastAsia="Times New Roman" w:hAnsi="TimesNewRomanPSMT" w:cs="Times New Roman"/>
                <w:color w:val="404040" w:themeColor="text1" w:themeTint="BF"/>
                <w:sz w:val="20"/>
                <w:szCs w:val="20"/>
              </w:rPr>
            </w:pPr>
            <w:r w:rsidRPr="00361E08">
              <w:rPr>
                <w:rFonts w:ascii="TimesNewRomanPSMT" w:eastAsia="Times New Roman" w:hAnsi="TimesNewRomanPSMT" w:cs="Times New Roman"/>
                <w:color w:val="404040" w:themeColor="text1" w:themeTint="BF"/>
                <w:sz w:val="20"/>
                <w:szCs w:val="20"/>
              </w:rPr>
              <w:t>3.0</w:t>
            </w:r>
          </w:p>
        </w:tc>
        <w:tc>
          <w:tcPr>
            <w:tcW w:w="0" w:type="auto"/>
          </w:tcPr>
          <w:p w14:paraId="30B1264F" w14:textId="3FA56E9B" w:rsidR="008776F1" w:rsidRPr="00361E08" w:rsidRDefault="00762250" w:rsidP="007622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NewRomanPSMT" w:eastAsia="Times New Roman" w:hAnsi="TimesNewRomanPSMT" w:cs="Times New Roman"/>
                <w:color w:val="404040" w:themeColor="text1" w:themeTint="BF"/>
                <w:sz w:val="20"/>
                <w:szCs w:val="20"/>
              </w:rPr>
            </w:pPr>
            <w:r w:rsidRPr="00361E08">
              <w:rPr>
                <w:rFonts w:ascii="TimesNewRomanPSMT" w:eastAsia="Times New Roman" w:hAnsi="TimesNewRomanPSMT" w:cs="Times New Roman"/>
                <w:color w:val="404040" w:themeColor="text1" w:themeTint="BF"/>
                <w:sz w:val="20"/>
                <w:szCs w:val="20"/>
                <w:u w:val="single"/>
              </w:rPr>
              <w:t xml:space="preserve">&gt; </w:t>
            </w:r>
            <w:r w:rsidRPr="00361E08">
              <w:rPr>
                <w:rFonts w:ascii="TimesNewRomanPSMT" w:eastAsia="Times New Roman" w:hAnsi="TimesNewRomanPSMT" w:cs="Times New Roman"/>
                <w:color w:val="404040" w:themeColor="text1" w:themeTint="BF"/>
                <w:sz w:val="20"/>
                <w:szCs w:val="20"/>
              </w:rPr>
              <w:t>80</w:t>
            </w:r>
            <w:r w:rsidR="008776F1" w:rsidRPr="00361E08">
              <w:rPr>
                <w:rFonts w:ascii="TimesNewRomanPSMT" w:eastAsia="Times New Roman" w:hAnsi="TimesNewRomanPSMT" w:cs="Times New Roman"/>
                <w:color w:val="404040" w:themeColor="text1" w:themeTint="BF"/>
                <w:sz w:val="20"/>
                <w:szCs w:val="20"/>
              </w:rPr>
              <w:t>%</w:t>
            </w:r>
          </w:p>
        </w:tc>
      </w:tr>
      <w:tr w:rsidR="00361E08" w:rsidRPr="00361E08" w14:paraId="756DC52E" w14:textId="77777777" w:rsidTr="00BF3882">
        <w:trPr>
          <w:trHeight w:val="144"/>
        </w:trPr>
        <w:tc>
          <w:tcPr>
            <w:tcW w:w="0" w:type="auto"/>
          </w:tcPr>
          <w:p w14:paraId="7B69C549" w14:textId="77777777" w:rsidR="008776F1" w:rsidRPr="00361E08" w:rsidRDefault="008776F1" w:rsidP="008776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NewRomanPSMT" w:eastAsia="Times New Roman" w:hAnsi="TimesNewRomanPSMT" w:cs="Times New Roman"/>
                <w:color w:val="404040" w:themeColor="text1" w:themeTint="BF"/>
                <w:sz w:val="20"/>
                <w:szCs w:val="20"/>
              </w:rPr>
            </w:pPr>
            <w:r w:rsidRPr="00361E08">
              <w:rPr>
                <w:rFonts w:ascii="TimesNewRomanPSMT" w:eastAsia="Times New Roman" w:hAnsi="TimesNewRomanPSMT" w:cs="Times New Roman"/>
                <w:color w:val="404040" w:themeColor="text1" w:themeTint="BF"/>
                <w:sz w:val="20"/>
                <w:szCs w:val="20"/>
              </w:rPr>
              <w:t>2.5</w:t>
            </w:r>
          </w:p>
        </w:tc>
        <w:tc>
          <w:tcPr>
            <w:tcW w:w="0" w:type="auto"/>
          </w:tcPr>
          <w:p w14:paraId="23C270CA" w14:textId="2AEC0149" w:rsidR="008776F1" w:rsidRPr="00361E08" w:rsidRDefault="00762250" w:rsidP="007622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NewRomanPSMT" w:eastAsia="Times New Roman" w:hAnsi="TimesNewRomanPSMT" w:cs="Times New Roman"/>
                <w:color w:val="404040" w:themeColor="text1" w:themeTint="BF"/>
                <w:sz w:val="20"/>
                <w:szCs w:val="20"/>
              </w:rPr>
            </w:pPr>
            <w:r w:rsidRPr="00361E08">
              <w:rPr>
                <w:rFonts w:ascii="TimesNewRomanPSMT" w:eastAsia="Times New Roman" w:hAnsi="TimesNewRomanPSMT" w:cs="Times New Roman"/>
                <w:color w:val="404040" w:themeColor="text1" w:themeTint="BF"/>
                <w:sz w:val="20"/>
                <w:szCs w:val="20"/>
                <w:u w:val="single"/>
              </w:rPr>
              <w:t xml:space="preserve">&gt; </w:t>
            </w:r>
            <w:r w:rsidRPr="00361E08">
              <w:rPr>
                <w:rFonts w:ascii="TimesNewRomanPSMT" w:eastAsia="Times New Roman" w:hAnsi="TimesNewRomanPSMT" w:cs="Times New Roman"/>
                <w:color w:val="404040" w:themeColor="text1" w:themeTint="BF"/>
                <w:sz w:val="20"/>
                <w:szCs w:val="20"/>
              </w:rPr>
              <w:t>75</w:t>
            </w:r>
            <w:r w:rsidR="008776F1" w:rsidRPr="00361E08">
              <w:rPr>
                <w:rFonts w:ascii="TimesNewRomanPSMT" w:eastAsia="Times New Roman" w:hAnsi="TimesNewRomanPSMT" w:cs="Times New Roman"/>
                <w:color w:val="404040" w:themeColor="text1" w:themeTint="BF"/>
                <w:sz w:val="20"/>
                <w:szCs w:val="20"/>
              </w:rPr>
              <w:t>%</w:t>
            </w:r>
          </w:p>
        </w:tc>
      </w:tr>
      <w:tr w:rsidR="00361E08" w:rsidRPr="00361E08" w14:paraId="293FD48B" w14:textId="77777777" w:rsidTr="00BF3882">
        <w:trPr>
          <w:trHeight w:val="144"/>
        </w:trPr>
        <w:tc>
          <w:tcPr>
            <w:tcW w:w="0" w:type="auto"/>
          </w:tcPr>
          <w:p w14:paraId="0F3260B6" w14:textId="77777777" w:rsidR="008776F1" w:rsidRPr="00361E08" w:rsidRDefault="008776F1" w:rsidP="008776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NewRomanPSMT" w:eastAsia="Times New Roman" w:hAnsi="TimesNewRomanPSMT" w:cs="Times New Roman"/>
                <w:color w:val="404040" w:themeColor="text1" w:themeTint="BF"/>
                <w:sz w:val="20"/>
                <w:szCs w:val="20"/>
              </w:rPr>
            </w:pPr>
            <w:r w:rsidRPr="00361E08">
              <w:rPr>
                <w:rFonts w:ascii="TimesNewRomanPSMT" w:eastAsia="Times New Roman" w:hAnsi="TimesNewRomanPSMT" w:cs="Times New Roman"/>
                <w:color w:val="404040" w:themeColor="text1" w:themeTint="BF"/>
                <w:sz w:val="20"/>
                <w:szCs w:val="20"/>
              </w:rPr>
              <w:t>2.0</w:t>
            </w:r>
          </w:p>
        </w:tc>
        <w:tc>
          <w:tcPr>
            <w:tcW w:w="0" w:type="auto"/>
          </w:tcPr>
          <w:p w14:paraId="1AB4E848" w14:textId="718707B9" w:rsidR="008776F1" w:rsidRPr="00361E08" w:rsidRDefault="00762250" w:rsidP="007622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NewRomanPSMT" w:eastAsia="Times New Roman" w:hAnsi="TimesNewRomanPSMT" w:cs="Times New Roman"/>
                <w:color w:val="404040" w:themeColor="text1" w:themeTint="BF"/>
                <w:sz w:val="20"/>
                <w:szCs w:val="20"/>
              </w:rPr>
            </w:pPr>
            <w:r w:rsidRPr="00361E08">
              <w:rPr>
                <w:rFonts w:ascii="TimesNewRomanPSMT" w:eastAsia="Times New Roman" w:hAnsi="TimesNewRomanPSMT" w:cs="Times New Roman"/>
                <w:color w:val="404040" w:themeColor="text1" w:themeTint="BF"/>
                <w:sz w:val="20"/>
                <w:szCs w:val="20"/>
                <w:u w:val="single"/>
              </w:rPr>
              <w:t xml:space="preserve">&gt; </w:t>
            </w:r>
            <w:r w:rsidRPr="00361E08">
              <w:rPr>
                <w:rFonts w:ascii="TimesNewRomanPSMT" w:eastAsia="Times New Roman" w:hAnsi="TimesNewRomanPSMT" w:cs="Times New Roman"/>
                <w:color w:val="404040" w:themeColor="text1" w:themeTint="BF"/>
                <w:sz w:val="20"/>
                <w:szCs w:val="20"/>
              </w:rPr>
              <w:t>70</w:t>
            </w:r>
            <w:r w:rsidR="008776F1" w:rsidRPr="00361E08">
              <w:rPr>
                <w:rFonts w:ascii="TimesNewRomanPSMT" w:eastAsia="Times New Roman" w:hAnsi="TimesNewRomanPSMT" w:cs="Times New Roman"/>
                <w:color w:val="404040" w:themeColor="text1" w:themeTint="BF"/>
                <w:sz w:val="20"/>
                <w:szCs w:val="20"/>
              </w:rPr>
              <w:t>%</w:t>
            </w:r>
          </w:p>
        </w:tc>
      </w:tr>
      <w:tr w:rsidR="00361E08" w:rsidRPr="00361E08" w14:paraId="03AB001E" w14:textId="77777777" w:rsidTr="00BF3882">
        <w:trPr>
          <w:trHeight w:val="144"/>
        </w:trPr>
        <w:tc>
          <w:tcPr>
            <w:tcW w:w="0" w:type="auto"/>
          </w:tcPr>
          <w:p w14:paraId="10C9AFCA" w14:textId="77777777" w:rsidR="008776F1" w:rsidRPr="00361E08" w:rsidRDefault="008776F1" w:rsidP="008776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NewRomanPSMT" w:eastAsia="Times New Roman" w:hAnsi="TimesNewRomanPSMT" w:cs="Times New Roman"/>
                <w:color w:val="404040" w:themeColor="text1" w:themeTint="BF"/>
                <w:sz w:val="20"/>
                <w:szCs w:val="20"/>
              </w:rPr>
            </w:pPr>
            <w:r w:rsidRPr="00361E08">
              <w:rPr>
                <w:rFonts w:ascii="TimesNewRomanPSMT" w:eastAsia="Times New Roman" w:hAnsi="TimesNewRomanPSMT" w:cs="Times New Roman"/>
                <w:color w:val="404040" w:themeColor="text1" w:themeTint="BF"/>
                <w:sz w:val="20"/>
                <w:szCs w:val="20"/>
              </w:rPr>
              <w:t>1.5</w:t>
            </w:r>
          </w:p>
        </w:tc>
        <w:tc>
          <w:tcPr>
            <w:tcW w:w="0" w:type="auto"/>
          </w:tcPr>
          <w:p w14:paraId="2469A350" w14:textId="32198163" w:rsidR="008776F1" w:rsidRPr="00361E08" w:rsidRDefault="00762250" w:rsidP="007622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NewRomanPSMT" w:eastAsia="Times New Roman" w:hAnsi="TimesNewRomanPSMT" w:cs="Times New Roman"/>
                <w:color w:val="404040" w:themeColor="text1" w:themeTint="BF"/>
                <w:sz w:val="20"/>
                <w:szCs w:val="20"/>
              </w:rPr>
            </w:pPr>
            <w:r w:rsidRPr="00361E08">
              <w:rPr>
                <w:rFonts w:ascii="TimesNewRomanPSMT" w:eastAsia="Times New Roman" w:hAnsi="TimesNewRomanPSMT" w:cs="Times New Roman"/>
                <w:color w:val="404040" w:themeColor="text1" w:themeTint="BF"/>
                <w:sz w:val="20"/>
                <w:szCs w:val="20"/>
                <w:u w:val="single"/>
              </w:rPr>
              <w:t xml:space="preserve">&gt; </w:t>
            </w:r>
            <w:r w:rsidRPr="00361E08">
              <w:rPr>
                <w:rFonts w:ascii="TimesNewRomanPSMT" w:eastAsia="Times New Roman" w:hAnsi="TimesNewRomanPSMT" w:cs="Times New Roman"/>
                <w:color w:val="404040" w:themeColor="text1" w:themeTint="BF"/>
                <w:sz w:val="20"/>
                <w:szCs w:val="20"/>
              </w:rPr>
              <w:t>65</w:t>
            </w:r>
            <w:r w:rsidR="008776F1" w:rsidRPr="00361E08">
              <w:rPr>
                <w:rFonts w:ascii="TimesNewRomanPSMT" w:eastAsia="Times New Roman" w:hAnsi="TimesNewRomanPSMT" w:cs="Times New Roman"/>
                <w:color w:val="404040" w:themeColor="text1" w:themeTint="BF"/>
                <w:sz w:val="20"/>
                <w:szCs w:val="20"/>
              </w:rPr>
              <w:t>%</w:t>
            </w:r>
          </w:p>
        </w:tc>
      </w:tr>
      <w:tr w:rsidR="00361E08" w:rsidRPr="00361E08" w14:paraId="75EC53CD" w14:textId="77777777" w:rsidTr="00BF3882">
        <w:trPr>
          <w:trHeight w:val="144"/>
        </w:trPr>
        <w:tc>
          <w:tcPr>
            <w:tcW w:w="0" w:type="auto"/>
          </w:tcPr>
          <w:p w14:paraId="52304063" w14:textId="77777777" w:rsidR="008776F1" w:rsidRPr="00361E08" w:rsidRDefault="008776F1" w:rsidP="008776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NewRomanPSMT" w:eastAsia="Times New Roman" w:hAnsi="TimesNewRomanPSMT" w:cs="Times New Roman"/>
                <w:color w:val="404040" w:themeColor="text1" w:themeTint="BF"/>
                <w:sz w:val="20"/>
                <w:szCs w:val="20"/>
              </w:rPr>
            </w:pPr>
            <w:r w:rsidRPr="00361E08">
              <w:rPr>
                <w:rFonts w:ascii="TimesNewRomanPSMT" w:eastAsia="Times New Roman" w:hAnsi="TimesNewRomanPSMT" w:cs="Times New Roman"/>
                <w:color w:val="404040" w:themeColor="text1" w:themeTint="BF"/>
                <w:sz w:val="20"/>
                <w:szCs w:val="20"/>
              </w:rPr>
              <w:t>1.0</w:t>
            </w:r>
          </w:p>
        </w:tc>
        <w:tc>
          <w:tcPr>
            <w:tcW w:w="0" w:type="auto"/>
          </w:tcPr>
          <w:p w14:paraId="2022E65D" w14:textId="5B2D40F4" w:rsidR="008776F1" w:rsidRPr="00361E08" w:rsidRDefault="00762250" w:rsidP="007622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NewRomanPSMT" w:eastAsia="Times New Roman" w:hAnsi="TimesNewRomanPSMT" w:cs="Times New Roman"/>
                <w:color w:val="404040" w:themeColor="text1" w:themeTint="BF"/>
                <w:sz w:val="20"/>
                <w:szCs w:val="20"/>
              </w:rPr>
            </w:pPr>
            <w:r w:rsidRPr="00361E08">
              <w:rPr>
                <w:rFonts w:ascii="TimesNewRomanPSMT" w:eastAsia="Times New Roman" w:hAnsi="TimesNewRomanPSMT" w:cs="Times New Roman"/>
                <w:color w:val="404040" w:themeColor="text1" w:themeTint="BF"/>
                <w:sz w:val="20"/>
                <w:szCs w:val="20"/>
                <w:u w:val="single"/>
              </w:rPr>
              <w:t xml:space="preserve">&gt; </w:t>
            </w:r>
            <w:r w:rsidRPr="00361E08">
              <w:rPr>
                <w:rFonts w:ascii="TimesNewRomanPSMT" w:eastAsia="Times New Roman" w:hAnsi="TimesNewRomanPSMT" w:cs="Times New Roman"/>
                <w:color w:val="404040" w:themeColor="text1" w:themeTint="BF"/>
                <w:sz w:val="20"/>
                <w:szCs w:val="20"/>
              </w:rPr>
              <w:t>60</w:t>
            </w:r>
            <w:r w:rsidR="008776F1" w:rsidRPr="00361E08">
              <w:rPr>
                <w:rFonts w:ascii="TimesNewRomanPSMT" w:eastAsia="Times New Roman" w:hAnsi="TimesNewRomanPSMT" w:cs="Times New Roman"/>
                <w:color w:val="404040" w:themeColor="text1" w:themeTint="BF"/>
                <w:sz w:val="20"/>
                <w:szCs w:val="20"/>
              </w:rPr>
              <w:t>%</w:t>
            </w:r>
          </w:p>
        </w:tc>
      </w:tr>
      <w:tr w:rsidR="008776F1" w:rsidRPr="00361E08" w14:paraId="58EED741" w14:textId="77777777" w:rsidTr="00BF3882">
        <w:trPr>
          <w:trHeight w:val="144"/>
        </w:trPr>
        <w:tc>
          <w:tcPr>
            <w:tcW w:w="0" w:type="auto"/>
          </w:tcPr>
          <w:p w14:paraId="0657CD65" w14:textId="006A3A65" w:rsidR="008776F1" w:rsidRPr="00361E08" w:rsidRDefault="008776F1" w:rsidP="008776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NewRomanPSMT" w:eastAsia="Times New Roman" w:hAnsi="TimesNewRomanPSMT" w:cs="Times New Roman"/>
                <w:color w:val="404040" w:themeColor="text1" w:themeTint="BF"/>
                <w:sz w:val="20"/>
                <w:szCs w:val="20"/>
              </w:rPr>
            </w:pPr>
            <w:r w:rsidRPr="00361E08">
              <w:rPr>
                <w:rFonts w:ascii="TimesNewRomanPSMT" w:eastAsia="Times New Roman" w:hAnsi="TimesNewRomanPSMT" w:cs="Times New Roman"/>
                <w:color w:val="404040" w:themeColor="text1" w:themeTint="BF"/>
                <w:sz w:val="20"/>
                <w:szCs w:val="20"/>
              </w:rPr>
              <w:t>0.0</w:t>
            </w:r>
          </w:p>
        </w:tc>
        <w:tc>
          <w:tcPr>
            <w:tcW w:w="0" w:type="auto"/>
          </w:tcPr>
          <w:p w14:paraId="716F6126" w14:textId="0FE98A1E" w:rsidR="008776F1" w:rsidRPr="00361E08" w:rsidRDefault="008776F1" w:rsidP="007622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NewRomanPSMT" w:eastAsia="Times New Roman" w:hAnsi="TimesNewRomanPSMT" w:cs="Times New Roman"/>
                <w:color w:val="404040" w:themeColor="text1" w:themeTint="BF"/>
                <w:sz w:val="20"/>
                <w:szCs w:val="20"/>
              </w:rPr>
            </w:pPr>
            <w:r w:rsidRPr="00361E08">
              <w:rPr>
                <w:rFonts w:ascii="TimesNewRomanPSMT" w:eastAsia="Times New Roman" w:hAnsi="TimesNewRomanPSMT" w:cs="Times New Roman"/>
                <w:color w:val="404040" w:themeColor="text1" w:themeTint="BF"/>
                <w:sz w:val="20"/>
                <w:szCs w:val="20"/>
                <w:u w:val="single"/>
              </w:rPr>
              <w:t>&lt;</w:t>
            </w:r>
            <w:r w:rsidR="00762250" w:rsidRPr="00361E08">
              <w:rPr>
                <w:rFonts w:ascii="TimesNewRomanPSMT" w:eastAsia="Times New Roman" w:hAnsi="TimesNewRomanPSMT" w:cs="Times New Roman"/>
                <w:color w:val="404040" w:themeColor="text1" w:themeTint="BF"/>
                <w:sz w:val="20"/>
                <w:szCs w:val="20"/>
              </w:rPr>
              <w:t>60</w:t>
            </w:r>
            <w:r w:rsidRPr="00361E08">
              <w:rPr>
                <w:rFonts w:ascii="TimesNewRomanPSMT" w:eastAsia="Times New Roman" w:hAnsi="TimesNewRomanPSMT" w:cs="Times New Roman"/>
                <w:color w:val="404040" w:themeColor="text1" w:themeTint="BF"/>
                <w:sz w:val="20"/>
                <w:szCs w:val="20"/>
              </w:rPr>
              <w:t>%</w:t>
            </w:r>
          </w:p>
        </w:tc>
      </w:tr>
    </w:tbl>
    <w:p w14:paraId="71E1E1BD" w14:textId="4D10BCB8" w:rsidR="003709C6" w:rsidRPr="00361E08" w:rsidRDefault="003709C6" w:rsidP="00355CBE">
      <w:pPr>
        <w:pStyle w:val="Heading2"/>
        <w:rPr>
          <w:color w:val="943634" w:themeColor="accent2" w:themeShade="BF"/>
        </w:rPr>
      </w:pPr>
      <w:r w:rsidRPr="00361E08">
        <w:rPr>
          <w:color w:val="943634" w:themeColor="accent2" w:themeShade="BF"/>
        </w:rPr>
        <w:t>Policy on Classroom Etiquette</w:t>
      </w:r>
    </w:p>
    <w:p w14:paraId="403D2DC4" w14:textId="019DFB1D" w:rsidR="00403226" w:rsidRPr="00361E08" w:rsidRDefault="00403226" w:rsidP="00403226">
      <w:pPr>
        <w:pStyle w:val="Heading2"/>
        <w:rPr>
          <w:b w:val="0"/>
          <w:color w:val="404040" w:themeColor="text1" w:themeTint="BF"/>
          <w:sz w:val="20"/>
          <w:szCs w:val="20"/>
        </w:rPr>
      </w:pPr>
      <w:r w:rsidRPr="00361E08">
        <w:rPr>
          <w:b w:val="0"/>
          <w:color w:val="404040" w:themeColor="text1" w:themeTint="BF"/>
          <w:sz w:val="20"/>
          <w:szCs w:val="20"/>
        </w:rPr>
        <w:t xml:space="preserve">Excerpts from </w:t>
      </w:r>
      <w:hyperlink r:id="rId13" w:history="1">
        <w:r w:rsidRPr="00361E08">
          <w:rPr>
            <w:rStyle w:val="Hyperlink"/>
            <w:b w:val="0"/>
            <w:color w:val="404040" w:themeColor="text1" w:themeTint="BF"/>
            <w:sz w:val="20"/>
            <w:szCs w:val="20"/>
          </w:rPr>
          <w:t>Academic Freedom for Students at Michigan State University</w:t>
        </w:r>
      </w:hyperlink>
    </w:p>
    <w:p w14:paraId="06118742" w14:textId="77777777" w:rsidR="00403226" w:rsidRPr="00361E08" w:rsidRDefault="00403226" w:rsidP="00355CBE">
      <w:pPr>
        <w:pStyle w:val="Heading2"/>
        <w:numPr>
          <w:ilvl w:val="0"/>
          <w:numId w:val="11"/>
        </w:numPr>
        <w:spacing w:before="0" w:after="120"/>
        <w:rPr>
          <w:b w:val="0"/>
          <w:color w:val="404040" w:themeColor="text1" w:themeTint="BF"/>
          <w:sz w:val="20"/>
          <w:szCs w:val="20"/>
        </w:rPr>
      </w:pPr>
      <w:r w:rsidRPr="00361E08">
        <w:rPr>
          <w:b w:val="0"/>
          <w:color w:val="404040" w:themeColor="text1" w:themeTint="BF"/>
          <w:sz w:val="20"/>
          <w:szCs w:val="20"/>
        </w:rPr>
        <w:t>Article 2: Academic Rights and Responsibilities</w:t>
      </w:r>
    </w:p>
    <w:p w14:paraId="697E944A" w14:textId="77777777" w:rsidR="00403226" w:rsidRPr="00361E08" w:rsidRDefault="00403226" w:rsidP="00355CBE">
      <w:pPr>
        <w:pStyle w:val="Heading2"/>
        <w:numPr>
          <w:ilvl w:val="1"/>
          <w:numId w:val="11"/>
        </w:numPr>
        <w:spacing w:before="0" w:after="120"/>
        <w:rPr>
          <w:b w:val="0"/>
          <w:color w:val="404040" w:themeColor="text1" w:themeTint="BF"/>
          <w:sz w:val="20"/>
          <w:szCs w:val="20"/>
        </w:rPr>
      </w:pPr>
      <w:r w:rsidRPr="00361E08">
        <w:rPr>
          <w:b w:val="0"/>
          <w:color w:val="404040" w:themeColor="text1" w:themeTint="BF"/>
          <w:sz w:val="20"/>
          <w:szCs w:val="20"/>
        </w:rPr>
        <w:t>III. A. </w:t>
      </w:r>
      <w:r w:rsidRPr="00361E08">
        <w:rPr>
          <w:b w:val="0"/>
          <w:i/>
          <w:iCs/>
          <w:color w:val="404040" w:themeColor="text1" w:themeTint="BF"/>
          <w:sz w:val="20"/>
          <w:szCs w:val="20"/>
        </w:rPr>
        <w:t>The student is responsible for learning the content of a course of study according to standards of performance established by the faculty and for adhering to standards of professional behavior established by the faculty.</w:t>
      </w:r>
    </w:p>
    <w:p w14:paraId="380BC642" w14:textId="77777777" w:rsidR="00403226" w:rsidRPr="00361E08" w:rsidRDefault="00403226" w:rsidP="00355CBE">
      <w:pPr>
        <w:pStyle w:val="Heading2"/>
        <w:numPr>
          <w:ilvl w:val="1"/>
          <w:numId w:val="11"/>
        </w:numPr>
        <w:spacing w:before="0" w:after="120"/>
        <w:rPr>
          <w:b w:val="0"/>
          <w:color w:val="404040" w:themeColor="text1" w:themeTint="BF"/>
          <w:sz w:val="20"/>
          <w:szCs w:val="20"/>
        </w:rPr>
      </w:pPr>
      <w:r w:rsidRPr="00361E08">
        <w:rPr>
          <w:b w:val="0"/>
          <w:color w:val="404040" w:themeColor="text1" w:themeTint="BF"/>
          <w:sz w:val="20"/>
          <w:szCs w:val="20"/>
        </w:rPr>
        <w:t>III.B.4.  </w:t>
      </w:r>
      <w:r w:rsidRPr="00361E08">
        <w:rPr>
          <w:b w:val="0"/>
          <w:i/>
          <w:iCs/>
          <w:color w:val="404040" w:themeColor="text1" w:themeTint="BF"/>
          <w:sz w:val="20"/>
          <w:szCs w:val="20"/>
        </w:rPr>
        <w:t>The student’s behavior in the classroom shall be conducive to the teaching and learning process for all concerned.</w:t>
      </w:r>
    </w:p>
    <w:p w14:paraId="36C1909E" w14:textId="534B3BB8" w:rsidR="00403226" w:rsidRPr="00361E08" w:rsidRDefault="00A82136" w:rsidP="00355CBE">
      <w:pPr>
        <w:pStyle w:val="Heading2"/>
        <w:numPr>
          <w:ilvl w:val="1"/>
          <w:numId w:val="11"/>
        </w:numPr>
        <w:spacing w:before="0" w:after="120"/>
        <w:rPr>
          <w:b w:val="0"/>
          <w:color w:val="404040" w:themeColor="text1" w:themeTint="BF"/>
          <w:sz w:val="20"/>
          <w:szCs w:val="20"/>
        </w:rPr>
      </w:pPr>
      <w:r w:rsidRPr="00361E08">
        <w:rPr>
          <w:b w:val="0"/>
          <w:color w:val="404040" w:themeColor="text1" w:themeTint="BF"/>
          <w:sz w:val="20"/>
          <w:szCs w:val="20"/>
        </w:rPr>
        <w:t xml:space="preserve">III.B.10. </w:t>
      </w:r>
      <w:r w:rsidR="00403226" w:rsidRPr="00361E08">
        <w:rPr>
          <w:b w:val="0"/>
          <w:i/>
          <w:iCs/>
          <w:color w:val="404040" w:themeColor="text1" w:themeTint="BF"/>
          <w:sz w:val="20"/>
          <w:szCs w:val="20"/>
        </w:rPr>
        <w:t>The student and the faculty share the responsibility for maintaining professional relationships based on mutual trust and civility.</w:t>
      </w:r>
    </w:p>
    <w:p w14:paraId="3AD5D18B" w14:textId="77777777" w:rsidR="00403226" w:rsidRPr="00361E08" w:rsidRDefault="00403226" w:rsidP="00BF3882">
      <w:pPr>
        <w:pStyle w:val="Heading2"/>
        <w:keepNext w:val="0"/>
        <w:keepLines w:val="0"/>
        <w:numPr>
          <w:ilvl w:val="0"/>
          <w:numId w:val="11"/>
        </w:numPr>
        <w:spacing w:before="0" w:after="120"/>
        <w:rPr>
          <w:b w:val="0"/>
          <w:color w:val="404040" w:themeColor="text1" w:themeTint="BF"/>
          <w:sz w:val="20"/>
          <w:szCs w:val="20"/>
        </w:rPr>
      </w:pPr>
      <w:r w:rsidRPr="00361E08">
        <w:rPr>
          <w:b w:val="0"/>
          <w:color w:val="404040" w:themeColor="text1" w:themeTint="BF"/>
          <w:sz w:val="20"/>
          <w:szCs w:val="20"/>
        </w:rPr>
        <w:t>Faculty have the right to remove students from the classroom for disruptive conduct.</w:t>
      </w:r>
    </w:p>
    <w:p w14:paraId="37D49AA9" w14:textId="77777777" w:rsidR="00535552" w:rsidRPr="00361E08" w:rsidRDefault="00535552" w:rsidP="00355CBE">
      <w:pPr>
        <w:pStyle w:val="Heading2"/>
        <w:rPr>
          <w:rStyle w:val="IntenseReference"/>
          <w:b/>
          <w:bCs/>
          <w:smallCaps w:val="0"/>
          <w:color w:val="943634" w:themeColor="accent2" w:themeShade="BF"/>
          <w:spacing w:val="0"/>
        </w:rPr>
      </w:pPr>
      <w:r w:rsidRPr="00361E08">
        <w:rPr>
          <w:rStyle w:val="IntenseReference"/>
          <w:b/>
          <w:bCs/>
          <w:smallCaps w:val="0"/>
          <w:color w:val="943634" w:themeColor="accent2" w:themeShade="BF"/>
          <w:spacing w:val="0"/>
        </w:rPr>
        <w:t>Academic Integrity</w:t>
      </w:r>
    </w:p>
    <w:p w14:paraId="5FC3E549" w14:textId="0DCAA79A" w:rsidR="00A82136" w:rsidRPr="00361E08" w:rsidRDefault="00A82136" w:rsidP="00A82136">
      <w:pPr>
        <w:rPr>
          <w:rFonts w:eastAsiaTheme="majorEastAsia" w:cstheme="majorBidi"/>
          <w:bCs/>
          <w:color w:val="404040" w:themeColor="text1" w:themeTint="BF"/>
        </w:rPr>
      </w:pPr>
      <w:r w:rsidRPr="00361E08">
        <w:rPr>
          <w:rFonts w:eastAsiaTheme="majorEastAsia" w:cstheme="majorBidi"/>
          <w:bCs/>
          <w:color w:val="404040" w:themeColor="text1" w:themeTint="BF"/>
        </w:rPr>
        <w:t xml:space="preserve">Academic dishonesty of any kind will result in a zero, or other penalty grade, for the </w:t>
      </w:r>
      <w:r w:rsidR="00BF3882" w:rsidRPr="00361E08">
        <w:rPr>
          <w:rFonts w:eastAsiaTheme="majorEastAsia" w:cstheme="majorBidi"/>
          <w:bCs/>
          <w:color w:val="404040" w:themeColor="text1" w:themeTint="BF"/>
        </w:rPr>
        <w:t xml:space="preserve">assignment or the </w:t>
      </w:r>
      <w:r w:rsidRPr="00361E08">
        <w:rPr>
          <w:rFonts w:eastAsiaTheme="majorEastAsia" w:cstheme="majorBidi"/>
          <w:bCs/>
          <w:color w:val="404040" w:themeColor="text1" w:themeTint="BF"/>
        </w:rPr>
        <w:t>course, and will be reported to the Dean of your college.</w:t>
      </w:r>
    </w:p>
    <w:p w14:paraId="793FF8CF" w14:textId="77777777" w:rsidR="00A82136" w:rsidRPr="00361E08" w:rsidRDefault="00A82136" w:rsidP="00A82136">
      <w:pPr>
        <w:rPr>
          <w:rFonts w:eastAsiaTheme="majorEastAsia" w:cstheme="majorBidi"/>
          <w:bCs/>
          <w:color w:val="404040" w:themeColor="text1" w:themeTint="BF"/>
        </w:rPr>
      </w:pPr>
      <w:r w:rsidRPr="00361E08">
        <w:rPr>
          <w:rFonts w:eastAsiaTheme="majorEastAsia" w:cstheme="majorBidi"/>
          <w:bCs/>
          <w:color w:val="404040" w:themeColor="text1" w:themeTint="BF"/>
        </w:rPr>
        <w:t>MSU states the following (in part) about academic honesty:</w:t>
      </w:r>
    </w:p>
    <w:p w14:paraId="26390E7E" w14:textId="77777777" w:rsidR="00A82136" w:rsidRPr="00361E08" w:rsidRDefault="00A82136" w:rsidP="00AA3E23">
      <w:pPr>
        <w:pStyle w:val="ListParagraph"/>
        <w:numPr>
          <w:ilvl w:val="0"/>
          <w:numId w:val="21"/>
        </w:numPr>
        <w:rPr>
          <w:rFonts w:eastAsiaTheme="majorEastAsia" w:cstheme="majorBidi"/>
          <w:bCs/>
          <w:color w:val="404040" w:themeColor="text1" w:themeTint="BF"/>
        </w:rPr>
      </w:pPr>
      <w:r w:rsidRPr="00361E08">
        <w:rPr>
          <w:rFonts w:eastAsiaTheme="majorEastAsia" w:cstheme="majorBidi"/>
          <w:bCs/>
          <w:i/>
          <w:iCs/>
          <w:color w:val="404040" w:themeColor="text1" w:themeTint="BF"/>
        </w:rPr>
        <w:lastRenderedPageBreak/>
        <w:t>“Academic honesty is central to the educational process and acts of academic dishonesty are serious offenses within the University community. Suspension from the University could be the consequence for acts of academic dishonesty.</w:t>
      </w:r>
    </w:p>
    <w:p w14:paraId="7D80A719" w14:textId="77777777" w:rsidR="00AA3E23" w:rsidRPr="00361E08" w:rsidRDefault="00A82136" w:rsidP="00AA3E23">
      <w:pPr>
        <w:pStyle w:val="ListParagraph"/>
        <w:numPr>
          <w:ilvl w:val="0"/>
          <w:numId w:val="21"/>
        </w:numPr>
        <w:rPr>
          <w:rFonts w:eastAsiaTheme="majorEastAsia" w:cstheme="majorBidi"/>
          <w:bCs/>
          <w:i/>
          <w:iCs/>
          <w:color w:val="404040" w:themeColor="text1" w:themeTint="BF"/>
        </w:rPr>
      </w:pPr>
      <w:r w:rsidRPr="00361E08">
        <w:rPr>
          <w:rFonts w:eastAsiaTheme="majorEastAsia" w:cstheme="majorBidi"/>
          <w:bCs/>
          <w:i/>
          <w:iCs/>
          <w:color w:val="404040" w:themeColor="text1" w:themeTint="BF"/>
        </w:rPr>
        <w:t xml:space="preserve">Students should be familiar with General Student Regulation 1.00 on Protection of Scholarship and Grades, and with the all-University policy on Integrity of Scholarship and Grades. In addition, it is important that students clearly understand the specific expectations of their individual instructors with regard to this important matter. The process for adjudicating cases of academic dishonesty is outlined in Section 2.4 of Academic Freedom for Students at Michigan State University.” </w:t>
      </w:r>
    </w:p>
    <w:p w14:paraId="0D929673" w14:textId="3A6BC44B" w:rsidR="00AA3E23" w:rsidRPr="00361E08" w:rsidRDefault="0004578A" w:rsidP="00882A80">
      <w:pPr>
        <w:ind w:left="360"/>
        <w:rPr>
          <w:rFonts w:eastAsiaTheme="majorEastAsia" w:cstheme="majorBidi"/>
          <w:bCs/>
          <w:color w:val="404040" w:themeColor="text1" w:themeTint="BF"/>
        </w:rPr>
      </w:pPr>
      <w:hyperlink r:id="rId14" w:history="1">
        <w:r w:rsidR="00A82136" w:rsidRPr="00361E08">
          <w:rPr>
            <w:rStyle w:val="Hyperlink"/>
            <w:rFonts w:eastAsiaTheme="majorEastAsia" w:cstheme="majorBidi"/>
            <w:bCs/>
            <w:color w:val="404040" w:themeColor="text1" w:themeTint="BF"/>
          </w:rPr>
          <w:t>MSU Student Handbook</w:t>
        </w:r>
      </w:hyperlink>
      <w:r w:rsidR="00A82136" w:rsidRPr="00361E08">
        <w:rPr>
          <w:rFonts w:eastAsiaTheme="majorEastAsia" w:cstheme="majorBidi"/>
          <w:bCs/>
          <w:color w:val="404040" w:themeColor="text1" w:themeTint="BF"/>
        </w:rPr>
        <w:t xml:space="preserve"> </w:t>
      </w:r>
    </w:p>
    <w:p w14:paraId="0A31981D" w14:textId="2343509C" w:rsidR="00414FB3" w:rsidRDefault="00BF3882" w:rsidP="00480CB4">
      <w:pPr>
        <w:rPr>
          <w:rFonts w:eastAsiaTheme="majorEastAsia" w:cstheme="majorBidi"/>
          <w:bCs/>
          <w:color w:val="404040" w:themeColor="text1" w:themeTint="BF"/>
        </w:rPr>
      </w:pPr>
      <w:r w:rsidRPr="00361E08">
        <w:rPr>
          <w:rFonts w:eastAsiaTheme="majorEastAsia" w:cstheme="majorBidi"/>
          <w:bCs/>
          <w:color w:val="404040" w:themeColor="text1" w:themeTint="BF"/>
        </w:rPr>
        <w:t>Integrity is also essential to the conduct of science. Scientific misconduct will feature in some of the discussions.</w:t>
      </w:r>
    </w:p>
    <w:p w14:paraId="6870A50A" w14:textId="7EC5327F" w:rsidR="00F45231" w:rsidRDefault="00F45231" w:rsidP="00F45231">
      <w:pPr>
        <w:pStyle w:val="Heading2"/>
        <w:rPr>
          <w:color w:val="943634" w:themeColor="accent2" w:themeShade="BF"/>
          <w:sz w:val="24"/>
          <w:szCs w:val="24"/>
        </w:rPr>
      </w:pPr>
      <w:r w:rsidRPr="00406E49">
        <w:rPr>
          <w:color w:val="943634" w:themeColor="accent2" w:themeShade="BF"/>
          <w:sz w:val="24"/>
          <w:szCs w:val="24"/>
        </w:rPr>
        <w:t xml:space="preserve">Schedule of class meetings </w:t>
      </w:r>
      <w:r>
        <w:rPr>
          <w:color w:val="943634" w:themeColor="accent2" w:themeShade="BF"/>
          <w:sz w:val="24"/>
          <w:szCs w:val="24"/>
        </w:rPr>
        <w:t xml:space="preserve">(as of </w:t>
      </w:r>
      <w:r w:rsidR="00BE1BDC">
        <w:rPr>
          <w:color w:val="943634" w:themeColor="accent2" w:themeShade="BF"/>
          <w:sz w:val="24"/>
          <w:szCs w:val="24"/>
        </w:rPr>
        <w:t>August 29, 2021</w:t>
      </w:r>
      <w:r>
        <w:rPr>
          <w:color w:val="943634" w:themeColor="accent2" w:themeShade="BF"/>
          <w:sz w:val="24"/>
          <w:szCs w:val="24"/>
        </w:rPr>
        <w:t>)</w:t>
      </w:r>
    </w:p>
    <w:tbl>
      <w:tblPr>
        <w:tblW w:w="9456" w:type="dxa"/>
        <w:tblLayout w:type="fixed"/>
        <w:tblLook w:val="04A0" w:firstRow="1" w:lastRow="0" w:firstColumn="1" w:lastColumn="0" w:noHBand="0" w:noVBand="1"/>
      </w:tblPr>
      <w:tblGrid>
        <w:gridCol w:w="1140"/>
        <w:gridCol w:w="3251"/>
        <w:gridCol w:w="1189"/>
        <w:gridCol w:w="3876"/>
      </w:tblGrid>
      <w:tr w:rsidR="00D65BAF" w:rsidRPr="00F45231" w14:paraId="01E8A598" w14:textId="77777777" w:rsidTr="005E5E87">
        <w:trPr>
          <w:trHeight w:val="320"/>
          <w:tblHeader/>
        </w:trPr>
        <w:tc>
          <w:tcPr>
            <w:tcW w:w="1140" w:type="dxa"/>
            <w:tcBorders>
              <w:top w:val="single" w:sz="4" w:space="0" w:color="auto"/>
              <w:left w:val="nil"/>
              <w:bottom w:val="single" w:sz="4" w:space="0" w:color="auto"/>
              <w:right w:val="nil"/>
            </w:tcBorders>
            <w:shd w:val="clear" w:color="auto" w:fill="auto"/>
            <w:noWrap/>
            <w:vAlign w:val="bottom"/>
            <w:hideMark/>
          </w:tcPr>
          <w:p w14:paraId="617588AC" w14:textId="6C356B7A" w:rsidR="00D65BAF" w:rsidRPr="00F45231" w:rsidRDefault="00D65BAF" w:rsidP="00D65BAF">
            <w:pPr>
              <w:spacing w:line="240" w:lineRule="auto"/>
              <w:jc w:val="left"/>
              <w:rPr>
                <w:rFonts w:ascii="Arial" w:eastAsia="Times New Roman" w:hAnsi="Arial" w:cs="Arial"/>
                <w:color w:val="000000"/>
                <w:sz w:val="20"/>
                <w:szCs w:val="20"/>
              </w:rPr>
            </w:pPr>
            <w:r>
              <w:rPr>
                <w:rFonts w:ascii="Calibri" w:hAnsi="Calibri" w:cs="Calibri"/>
                <w:color w:val="000000"/>
              </w:rPr>
              <w:t> </w:t>
            </w:r>
          </w:p>
        </w:tc>
        <w:tc>
          <w:tcPr>
            <w:tcW w:w="3251" w:type="dxa"/>
            <w:tcBorders>
              <w:top w:val="single" w:sz="4" w:space="0" w:color="auto"/>
              <w:left w:val="nil"/>
              <w:bottom w:val="single" w:sz="4" w:space="0" w:color="auto"/>
              <w:right w:val="nil"/>
            </w:tcBorders>
            <w:shd w:val="clear" w:color="auto" w:fill="auto"/>
            <w:noWrap/>
            <w:vAlign w:val="bottom"/>
            <w:hideMark/>
          </w:tcPr>
          <w:p w14:paraId="7509174E" w14:textId="51441DB6" w:rsidR="00D65BAF" w:rsidRPr="00F45231" w:rsidRDefault="00D65BAF" w:rsidP="00D65BAF">
            <w:pPr>
              <w:spacing w:line="240" w:lineRule="auto"/>
              <w:jc w:val="left"/>
              <w:rPr>
                <w:rFonts w:ascii="Arial" w:eastAsia="Times New Roman" w:hAnsi="Arial" w:cs="Arial"/>
                <w:color w:val="000000"/>
                <w:sz w:val="20"/>
                <w:szCs w:val="20"/>
              </w:rPr>
            </w:pPr>
            <w:r>
              <w:rPr>
                <w:rFonts w:ascii="Calibri" w:hAnsi="Calibri" w:cs="Calibri"/>
                <w:color w:val="000000"/>
              </w:rPr>
              <w:t>Topic</w:t>
            </w:r>
          </w:p>
        </w:tc>
        <w:tc>
          <w:tcPr>
            <w:tcW w:w="1189" w:type="dxa"/>
            <w:tcBorders>
              <w:top w:val="single" w:sz="4" w:space="0" w:color="auto"/>
              <w:left w:val="nil"/>
              <w:bottom w:val="single" w:sz="4" w:space="0" w:color="auto"/>
              <w:right w:val="nil"/>
            </w:tcBorders>
            <w:shd w:val="clear" w:color="auto" w:fill="auto"/>
            <w:noWrap/>
            <w:vAlign w:val="bottom"/>
            <w:hideMark/>
          </w:tcPr>
          <w:p w14:paraId="78D00FF5" w14:textId="274E3BAC" w:rsidR="00D65BAF" w:rsidRPr="00F45231" w:rsidRDefault="00D65BAF" w:rsidP="00D65BAF">
            <w:pPr>
              <w:spacing w:line="240" w:lineRule="auto"/>
              <w:jc w:val="left"/>
              <w:rPr>
                <w:rFonts w:ascii="Arial" w:eastAsia="Times New Roman" w:hAnsi="Arial" w:cs="Arial"/>
                <w:color w:val="000000"/>
                <w:sz w:val="20"/>
                <w:szCs w:val="20"/>
              </w:rPr>
            </w:pPr>
            <w:r>
              <w:rPr>
                <w:rFonts w:ascii="Calibri" w:hAnsi="Calibri" w:cs="Calibri"/>
                <w:color w:val="000000"/>
              </w:rPr>
              <w:t>Instructor</w:t>
            </w:r>
          </w:p>
        </w:tc>
        <w:tc>
          <w:tcPr>
            <w:tcW w:w="3876" w:type="dxa"/>
            <w:tcBorders>
              <w:top w:val="single" w:sz="4" w:space="0" w:color="auto"/>
              <w:left w:val="nil"/>
              <w:bottom w:val="single" w:sz="4" w:space="0" w:color="auto"/>
              <w:right w:val="nil"/>
            </w:tcBorders>
            <w:shd w:val="clear" w:color="auto" w:fill="auto"/>
            <w:noWrap/>
            <w:vAlign w:val="bottom"/>
            <w:hideMark/>
          </w:tcPr>
          <w:p w14:paraId="61011753" w14:textId="37E38F40" w:rsidR="00D65BAF" w:rsidRPr="00F45231" w:rsidRDefault="00D65BAF" w:rsidP="00D65BAF">
            <w:pPr>
              <w:spacing w:line="240" w:lineRule="auto"/>
              <w:jc w:val="left"/>
              <w:rPr>
                <w:rFonts w:ascii="Arial" w:eastAsia="Times New Roman" w:hAnsi="Arial" w:cs="Arial"/>
                <w:color w:val="000000"/>
                <w:sz w:val="20"/>
                <w:szCs w:val="20"/>
              </w:rPr>
            </w:pPr>
            <w:r>
              <w:rPr>
                <w:rFonts w:ascii="Calibri" w:hAnsi="Calibri" w:cs="Calibri"/>
                <w:color w:val="000000"/>
              </w:rPr>
              <w:t> </w:t>
            </w:r>
          </w:p>
        </w:tc>
      </w:tr>
      <w:tr w:rsidR="005F66FA" w:rsidRPr="00F45231" w14:paraId="1F2E4FD7" w14:textId="77777777" w:rsidTr="00F45231">
        <w:trPr>
          <w:gridAfter w:val="1"/>
          <w:wAfter w:w="3876" w:type="dxa"/>
          <w:trHeight w:val="320"/>
        </w:trPr>
        <w:tc>
          <w:tcPr>
            <w:tcW w:w="1140" w:type="dxa"/>
            <w:tcBorders>
              <w:top w:val="nil"/>
              <w:left w:val="nil"/>
              <w:bottom w:val="single" w:sz="4" w:space="0" w:color="auto"/>
              <w:right w:val="nil"/>
            </w:tcBorders>
            <w:shd w:val="clear" w:color="auto" w:fill="auto"/>
            <w:noWrap/>
            <w:vAlign w:val="bottom"/>
            <w:hideMark/>
          </w:tcPr>
          <w:p w14:paraId="552574E9" w14:textId="51CC4F26" w:rsidR="005F66FA" w:rsidRPr="00F45231" w:rsidRDefault="005F66FA" w:rsidP="00D65BAF">
            <w:pPr>
              <w:spacing w:line="240" w:lineRule="auto"/>
              <w:jc w:val="right"/>
              <w:rPr>
                <w:rFonts w:ascii="Arial" w:eastAsia="Times New Roman" w:hAnsi="Arial" w:cs="Arial"/>
                <w:color w:val="000000"/>
                <w:sz w:val="20"/>
                <w:szCs w:val="20"/>
              </w:rPr>
            </w:pPr>
            <w:r>
              <w:rPr>
                <w:rFonts w:ascii="Calibri" w:hAnsi="Calibri" w:cs="Calibri"/>
                <w:color w:val="000000"/>
              </w:rPr>
              <w:t>9/2/21</w:t>
            </w:r>
          </w:p>
        </w:tc>
        <w:tc>
          <w:tcPr>
            <w:tcW w:w="3251" w:type="dxa"/>
            <w:tcBorders>
              <w:top w:val="nil"/>
              <w:left w:val="nil"/>
              <w:bottom w:val="single" w:sz="4" w:space="0" w:color="auto"/>
              <w:right w:val="nil"/>
            </w:tcBorders>
            <w:shd w:val="clear" w:color="auto" w:fill="auto"/>
            <w:noWrap/>
            <w:vAlign w:val="bottom"/>
            <w:hideMark/>
          </w:tcPr>
          <w:p w14:paraId="1902ED6F" w14:textId="6E2F3AA7" w:rsidR="005F66FA" w:rsidRPr="00F45231" w:rsidRDefault="005F66FA" w:rsidP="00D65BAF">
            <w:pPr>
              <w:spacing w:line="240" w:lineRule="auto"/>
              <w:jc w:val="left"/>
              <w:rPr>
                <w:rFonts w:ascii="Arial" w:eastAsia="Times New Roman" w:hAnsi="Arial" w:cs="Arial"/>
                <w:color w:val="000000"/>
                <w:sz w:val="20"/>
                <w:szCs w:val="20"/>
              </w:rPr>
            </w:pPr>
            <w:r>
              <w:rPr>
                <w:rFonts w:ascii="Calibri" w:hAnsi="Calibri" w:cs="Calibri"/>
                <w:color w:val="000000"/>
              </w:rPr>
              <w:t xml:space="preserve">Introduction/cell biology </w:t>
            </w:r>
          </w:p>
        </w:tc>
        <w:tc>
          <w:tcPr>
            <w:tcW w:w="1189" w:type="dxa"/>
            <w:tcBorders>
              <w:top w:val="nil"/>
              <w:left w:val="nil"/>
              <w:bottom w:val="single" w:sz="4" w:space="0" w:color="auto"/>
              <w:right w:val="nil"/>
            </w:tcBorders>
            <w:shd w:val="clear" w:color="auto" w:fill="auto"/>
            <w:noWrap/>
            <w:vAlign w:val="bottom"/>
            <w:hideMark/>
          </w:tcPr>
          <w:p w14:paraId="205B7D30" w14:textId="6DFD8A3D" w:rsidR="005F66FA" w:rsidRPr="00F45231" w:rsidRDefault="005F66FA" w:rsidP="00D65BAF">
            <w:pPr>
              <w:spacing w:line="240" w:lineRule="auto"/>
              <w:jc w:val="left"/>
              <w:rPr>
                <w:rFonts w:ascii="Arial" w:eastAsia="Times New Roman" w:hAnsi="Arial" w:cs="Arial"/>
                <w:color w:val="000000"/>
                <w:sz w:val="20"/>
                <w:szCs w:val="20"/>
              </w:rPr>
            </w:pPr>
            <w:r>
              <w:rPr>
                <w:rFonts w:ascii="Calibri" w:hAnsi="Calibri" w:cs="Calibri"/>
                <w:color w:val="000000"/>
              </w:rPr>
              <w:t>Sharkey</w:t>
            </w:r>
          </w:p>
        </w:tc>
      </w:tr>
      <w:tr w:rsidR="005F66FA" w:rsidRPr="00F45231" w14:paraId="46840FD4" w14:textId="77777777" w:rsidTr="00503900">
        <w:trPr>
          <w:gridAfter w:val="1"/>
          <w:wAfter w:w="3876" w:type="dxa"/>
          <w:trHeight w:val="320"/>
        </w:trPr>
        <w:tc>
          <w:tcPr>
            <w:tcW w:w="1140" w:type="dxa"/>
            <w:tcBorders>
              <w:top w:val="nil"/>
              <w:left w:val="nil"/>
              <w:bottom w:val="single" w:sz="4" w:space="0" w:color="auto"/>
              <w:right w:val="nil"/>
            </w:tcBorders>
            <w:shd w:val="clear" w:color="auto" w:fill="auto"/>
            <w:noWrap/>
            <w:vAlign w:val="bottom"/>
            <w:hideMark/>
          </w:tcPr>
          <w:p w14:paraId="4EB9B49C" w14:textId="3CD8C1CE" w:rsidR="005F66FA" w:rsidRPr="00F45231" w:rsidRDefault="005F66FA" w:rsidP="00D65BAF">
            <w:pPr>
              <w:spacing w:line="240" w:lineRule="auto"/>
              <w:jc w:val="right"/>
              <w:rPr>
                <w:rFonts w:ascii="Arial" w:eastAsia="Times New Roman" w:hAnsi="Arial" w:cs="Arial"/>
                <w:color w:val="000000"/>
                <w:sz w:val="20"/>
                <w:szCs w:val="20"/>
              </w:rPr>
            </w:pPr>
            <w:r>
              <w:rPr>
                <w:rFonts w:ascii="Calibri" w:hAnsi="Calibri" w:cs="Calibri"/>
                <w:color w:val="000000"/>
              </w:rPr>
              <w:t>9/7/21</w:t>
            </w:r>
          </w:p>
        </w:tc>
        <w:tc>
          <w:tcPr>
            <w:tcW w:w="3251" w:type="dxa"/>
            <w:tcBorders>
              <w:top w:val="nil"/>
              <w:left w:val="nil"/>
              <w:bottom w:val="single" w:sz="4" w:space="0" w:color="auto"/>
              <w:right w:val="nil"/>
            </w:tcBorders>
            <w:shd w:val="clear" w:color="auto" w:fill="auto"/>
            <w:noWrap/>
            <w:vAlign w:val="bottom"/>
            <w:hideMark/>
          </w:tcPr>
          <w:p w14:paraId="4552A5C7" w14:textId="425B8726" w:rsidR="005F66FA" w:rsidRPr="00F45231" w:rsidRDefault="005F66FA" w:rsidP="00D65BAF">
            <w:pPr>
              <w:spacing w:line="240" w:lineRule="auto"/>
              <w:jc w:val="left"/>
              <w:rPr>
                <w:rFonts w:ascii="Arial" w:eastAsia="Times New Roman" w:hAnsi="Arial" w:cs="Arial"/>
                <w:color w:val="000000"/>
                <w:sz w:val="20"/>
                <w:szCs w:val="20"/>
              </w:rPr>
            </w:pPr>
            <w:r>
              <w:rPr>
                <w:rFonts w:ascii="Calibri" w:hAnsi="Calibri" w:cs="Calibri"/>
                <w:color w:val="000000"/>
              </w:rPr>
              <w:t>Red and blue light sensing</w:t>
            </w:r>
          </w:p>
        </w:tc>
        <w:tc>
          <w:tcPr>
            <w:tcW w:w="1189" w:type="dxa"/>
            <w:tcBorders>
              <w:top w:val="nil"/>
              <w:left w:val="nil"/>
              <w:bottom w:val="single" w:sz="4" w:space="0" w:color="auto"/>
              <w:right w:val="nil"/>
            </w:tcBorders>
            <w:shd w:val="clear" w:color="auto" w:fill="auto"/>
            <w:noWrap/>
            <w:vAlign w:val="bottom"/>
            <w:hideMark/>
          </w:tcPr>
          <w:p w14:paraId="0EAEACB8" w14:textId="18EC1405" w:rsidR="005F66FA" w:rsidRPr="00F45231" w:rsidRDefault="005F66FA" w:rsidP="00D65BAF">
            <w:pPr>
              <w:spacing w:line="240" w:lineRule="auto"/>
              <w:jc w:val="left"/>
              <w:rPr>
                <w:rFonts w:ascii="Arial" w:eastAsia="Times New Roman" w:hAnsi="Arial" w:cs="Arial"/>
                <w:color w:val="000000"/>
                <w:sz w:val="20"/>
                <w:szCs w:val="20"/>
              </w:rPr>
            </w:pPr>
            <w:r>
              <w:rPr>
                <w:rFonts w:ascii="Calibri" w:hAnsi="Calibri" w:cs="Calibri"/>
                <w:color w:val="000000"/>
              </w:rPr>
              <w:t>Sharkey</w:t>
            </w:r>
          </w:p>
        </w:tc>
      </w:tr>
      <w:tr w:rsidR="005F66FA" w:rsidRPr="00F45231" w14:paraId="707D0F46" w14:textId="77777777" w:rsidTr="00F45231">
        <w:trPr>
          <w:gridAfter w:val="1"/>
          <w:wAfter w:w="3876" w:type="dxa"/>
          <w:trHeight w:val="320"/>
        </w:trPr>
        <w:tc>
          <w:tcPr>
            <w:tcW w:w="1140" w:type="dxa"/>
            <w:tcBorders>
              <w:top w:val="nil"/>
              <w:left w:val="nil"/>
              <w:bottom w:val="single" w:sz="4" w:space="0" w:color="auto"/>
              <w:right w:val="nil"/>
            </w:tcBorders>
            <w:shd w:val="clear" w:color="auto" w:fill="auto"/>
            <w:noWrap/>
            <w:vAlign w:val="bottom"/>
            <w:hideMark/>
          </w:tcPr>
          <w:p w14:paraId="53600770" w14:textId="367466B0" w:rsidR="005F66FA" w:rsidRPr="00F45231" w:rsidRDefault="005F66FA" w:rsidP="00D65BAF">
            <w:pPr>
              <w:spacing w:line="240" w:lineRule="auto"/>
              <w:jc w:val="right"/>
              <w:rPr>
                <w:rFonts w:ascii="Arial" w:eastAsia="Times New Roman" w:hAnsi="Arial" w:cs="Arial"/>
                <w:color w:val="000000"/>
                <w:sz w:val="20"/>
                <w:szCs w:val="20"/>
              </w:rPr>
            </w:pPr>
            <w:r>
              <w:rPr>
                <w:rFonts w:ascii="Calibri" w:hAnsi="Calibri" w:cs="Calibri"/>
                <w:color w:val="000000"/>
              </w:rPr>
              <w:t>9/9/21</w:t>
            </w:r>
          </w:p>
        </w:tc>
        <w:tc>
          <w:tcPr>
            <w:tcW w:w="3251" w:type="dxa"/>
            <w:tcBorders>
              <w:top w:val="nil"/>
              <w:left w:val="nil"/>
              <w:bottom w:val="single" w:sz="4" w:space="0" w:color="auto"/>
              <w:right w:val="nil"/>
            </w:tcBorders>
            <w:shd w:val="clear" w:color="auto" w:fill="auto"/>
            <w:noWrap/>
            <w:vAlign w:val="bottom"/>
            <w:hideMark/>
          </w:tcPr>
          <w:p w14:paraId="260A4235" w14:textId="11903D23" w:rsidR="005F66FA" w:rsidRPr="00F45231" w:rsidRDefault="005F66FA" w:rsidP="00D65BAF">
            <w:pPr>
              <w:spacing w:line="240" w:lineRule="auto"/>
              <w:jc w:val="left"/>
              <w:rPr>
                <w:rFonts w:ascii="Arial" w:eastAsia="Times New Roman" w:hAnsi="Arial" w:cs="Arial"/>
                <w:color w:val="000000"/>
                <w:sz w:val="20"/>
                <w:szCs w:val="20"/>
              </w:rPr>
            </w:pPr>
            <w:r>
              <w:rPr>
                <w:rFonts w:ascii="Calibri" w:hAnsi="Calibri" w:cs="Calibri"/>
                <w:color w:val="000000"/>
              </w:rPr>
              <w:t>Light absorption</w:t>
            </w:r>
          </w:p>
        </w:tc>
        <w:tc>
          <w:tcPr>
            <w:tcW w:w="1189" w:type="dxa"/>
            <w:tcBorders>
              <w:top w:val="nil"/>
              <w:left w:val="nil"/>
              <w:bottom w:val="single" w:sz="4" w:space="0" w:color="auto"/>
              <w:right w:val="nil"/>
            </w:tcBorders>
            <w:shd w:val="clear" w:color="auto" w:fill="auto"/>
            <w:noWrap/>
            <w:vAlign w:val="bottom"/>
            <w:hideMark/>
          </w:tcPr>
          <w:p w14:paraId="729AC205" w14:textId="66BF4219" w:rsidR="005F66FA" w:rsidRPr="00F45231" w:rsidRDefault="005F66FA" w:rsidP="00D65BAF">
            <w:pPr>
              <w:spacing w:line="240" w:lineRule="auto"/>
              <w:jc w:val="left"/>
              <w:rPr>
                <w:rFonts w:ascii="Arial" w:eastAsia="Times New Roman" w:hAnsi="Arial" w:cs="Arial"/>
                <w:color w:val="000000"/>
                <w:sz w:val="20"/>
                <w:szCs w:val="20"/>
              </w:rPr>
            </w:pPr>
            <w:r>
              <w:rPr>
                <w:rFonts w:ascii="Calibri" w:hAnsi="Calibri" w:cs="Calibri"/>
                <w:color w:val="000000"/>
              </w:rPr>
              <w:t>Sharkey</w:t>
            </w:r>
          </w:p>
        </w:tc>
      </w:tr>
      <w:tr w:rsidR="005F66FA" w:rsidRPr="00F45231" w14:paraId="2A58516F" w14:textId="77777777" w:rsidTr="00F45231">
        <w:trPr>
          <w:gridAfter w:val="1"/>
          <w:wAfter w:w="3876" w:type="dxa"/>
          <w:trHeight w:val="320"/>
        </w:trPr>
        <w:tc>
          <w:tcPr>
            <w:tcW w:w="1140" w:type="dxa"/>
            <w:tcBorders>
              <w:top w:val="nil"/>
              <w:left w:val="nil"/>
              <w:bottom w:val="single" w:sz="4" w:space="0" w:color="auto"/>
              <w:right w:val="nil"/>
            </w:tcBorders>
            <w:shd w:val="clear" w:color="auto" w:fill="auto"/>
            <w:noWrap/>
            <w:vAlign w:val="bottom"/>
            <w:hideMark/>
          </w:tcPr>
          <w:p w14:paraId="08BFDCA1" w14:textId="06FF3EA4" w:rsidR="005F66FA" w:rsidRPr="00F45231" w:rsidRDefault="005F66FA" w:rsidP="00D65BAF">
            <w:pPr>
              <w:spacing w:line="240" w:lineRule="auto"/>
              <w:jc w:val="right"/>
              <w:rPr>
                <w:rFonts w:ascii="Arial" w:eastAsia="Times New Roman" w:hAnsi="Arial" w:cs="Arial"/>
                <w:color w:val="000000"/>
                <w:sz w:val="20"/>
                <w:szCs w:val="20"/>
              </w:rPr>
            </w:pPr>
            <w:r>
              <w:rPr>
                <w:rFonts w:ascii="Calibri" w:hAnsi="Calibri" w:cs="Calibri"/>
                <w:color w:val="000000"/>
              </w:rPr>
              <w:t>9/14/21</w:t>
            </w:r>
          </w:p>
        </w:tc>
        <w:tc>
          <w:tcPr>
            <w:tcW w:w="3251" w:type="dxa"/>
            <w:tcBorders>
              <w:top w:val="nil"/>
              <w:left w:val="nil"/>
              <w:bottom w:val="single" w:sz="4" w:space="0" w:color="auto"/>
              <w:right w:val="nil"/>
            </w:tcBorders>
            <w:shd w:val="clear" w:color="auto" w:fill="auto"/>
            <w:noWrap/>
            <w:vAlign w:val="bottom"/>
            <w:hideMark/>
          </w:tcPr>
          <w:p w14:paraId="437FCB0E" w14:textId="7B0645CB" w:rsidR="005F66FA" w:rsidRPr="00F45231" w:rsidRDefault="005F66FA" w:rsidP="00D65BAF">
            <w:pPr>
              <w:spacing w:line="240" w:lineRule="auto"/>
              <w:jc w:val="left"/>
              <w:rPr>
                <w:rFonts w:ascii="Arial" w:eastAsia="Times New Roman" w:hAnsi="Arial" w:cs="Arial"/>
                <w:color w:val="000000"/>
                <w:sz w:val="20"/>
                <w:szCs w:val="20"/>
              </w:rPr>
            </w:pPr>
            <w:r>
              <w:rPr>
                <w:rFonts w:ascii="Calibri" w:hAnsi="Calibri" w:cs="Calibri"/>
                <w:color w:val="000000"/>
              </w:rPr>
              <w:t>Photosynthetic electron transport</w:t>
            </w:r>
          </w:p>
        </w:tc>
        <w:tc>
          <w:tcPr>
            <w:tcW w:w="1189" w:type="dxa"/>
            <w:tcBorders>
              <w:top w:val="nil"/>
              <w:left w:val="nil"/>
              <w:bottom w:val="single" w:sz="4" w:space="0" w:color="auto"/>
              <w:right w:val="nil"/>
            </w:tcBorders>
            <w:shd w:val="clear" w:color="auto" w:fill="auto"/>
            <w:noWrap/>
            <w:vAlign w:val="bottom"/>
            <w:hideMark/>
          </w:tcPr>
          <w:p w14:paraId="189DA544" w14:textId="3B6C631F" w:rsidR="005F66FA" w:rsidRPr="00F45231" w:rsidRDefault="005F66FA" w:rsidP="00D65BAF">
            <w:pPr>
              <w:spacing w:line="240" w:lineRule="auto"/>
              <w:jc w:val="left"/>
              <w:rPr>
                <w:rFonts w:ascii="Arial" w:eastAsia="Times New Roman" w:hAnsi="Arial" w:cs="Arial"/>
                <w:color w:val="000000"/>
                <w:sz w:val="20"/>
                <w:szCs w:val="20"/>
              </w:rPr>
            </w:pPr>
            <w:r>
              <w:rPr>
                <w:rFonts w:ascii="Calibri" w:hAnsi="Calibri" w:cs="Calibri"/>
                <w:color w:val="000000"/>
              </w:rPr>
              <w:t>Sharkey</w:t>
            </w:r>
          </w:p>
        </w:tc>
      </w:tr>
      <w:tr w:rsidR="005F66FA" w:rsidRPr="00F45231" w14:paraId="66EEC0D7" w14:textId="77777777" w:rsidTr="00F45231">
        <w:trPr>
          <w:gridAfter w:val="1"/>
          <w:wAfter w:w="3876" w:type="dxa"/>
          <w:trHeight w:val="320"/>
        </w:trPr>
        <w:tc>
          <w:tcPr>
            <w:tcW w:w="1140" w:type="dxa"/>
            <w:tcBorders>
              <w:top w:val="nil"/>
              <w:left w:val="nil"/>
              <w:bottom w:val="single" w:sz="4" w:space="0" w:color="auto"/>
              <w:right w:val="nil"/>
            </w:tcBorders>
            <w:shd w:val="clear" w:color="auto" w:fill="auto"/>
            <w:noWrap/>
            <w:vAlign w:val="bottom"/>
            <w:hideMark/>
          </w:tcPr>
          <w:p w14:paraId="1938EAF7" w14:textId="1522E1DA" w:rsidR="005F66FA" w:rsidRPr="00F45231" w:rsidRDefault="005F66FA" w:rsidP="00D65BAF">
            <w:pPr>
              <w:spacing w:line="240" w:lineRule="auto"/>
              <w:jc w:val="right"/>
              <w:rPr>
                <w:rFonts w:ascii="Arial" w:eastAsia="Times New Roman" w:hAnsi="Arial" w:cs="Arial"/>
                <w:color w:val="000000"/>
                <w:sz w:val="20"/>
                <w:szCs w:val="20"/>
              </w:rPr>
            </w:pPr>
            <w:r>
              <w:rPr>
                <w:rFonts w:ascii="Calibri" w:hAnsi="Calibri" w:cs="Calibri"/>
                <w:color w:val="000000"/>
              </w:rPr>
              <w:t>9/16/21</w:t>
            </w:r>
          </w:p>
        </w:tc>
        <w:tc>
          <w:tcPr>
            <w:tcW w:w="3251" w:type="dxa"/>
            <w:tcBorders>
              <w:top w:val="nil"/>
              <w:left w:val="nil"/>
              <w:bottom w:val="single" w:sz="4" w:space="0" w:color="auto"/>
              <w:right w:val="nil"/>
            </w:tcBorders>
            <w:shd w:val="clear" w:color="auto" w:fill="auto"/>
            <w:noWrap/>
            <w:vAlign w:val="bottom"/>
            <w:hideMark/>
          </w:tcPr>
          <w:p w14:paraId="379ABED4" w14:textId="6DFB8851" w:rsidR="005F66FA" w:rsidRPr="00F45231" w:rsidRDefault="005F66FA" w:rsidP="00D65BAF">
            <w:pPr>
              <w:spacing w:line="240" w:lineRule="auto"/>
              <w:jc w:val="left"/>
              <w:rPr>
                <w:rFonts w:ascii="Arial" w:eastAsia="Times New Roman" w:hAnsi="Arial" w:cs="Arial"/>
                <w:color w:val="000000"/>
                <w:sz w:val="20"/>
                <w:szCs w:val="20"/>
              </w:rPr>
            </w:pPr>
            <w:r>
              <w:rPr>
                <w:rFonts w:ascii="Calibri" w:hAnsi="Calibri" w:cs="Calibri"/>
                <w:color w:val="000000"/>
              </w:rPr>
              <w:t>Calvin Benson cycle</w:t>
            </w:r>
          </w:p>
        </w:tc>
        <w:tc>
          <w:tcPr>
            <w:tcW w:w="1189" w:type="dxa"/>
            <w:tcBorders>
              <w:top w:val="nil"/>
              <w:left w:val="nil"/>
              <w:bottom w:val="single" w:sz="4" w:space="0" w:color="auto"/>
              <w:right w:val="nil"/>
            </w:tcBorders>
            <w:shd w:val="clear" w:color="auto" w:fill="auto"/>
            <w:noWrap/>
            <w:vAlign w:val="bottom"/>
            <w:hideMark/>
          </w:tcPr>
          <w:p w14:paraId="46978E3A" w14:textId="341F3415" w:rsidR="005F66FA" w:rsidRPr="00F45231" w:rsidRDefault="005F66FA" w:rsidP="00D65BAF">
            <w:pPr>
              <w:spacing w:line="240" w:lineRule="auto"/>
              <w:jc w:val="left"/>
              <w:rPr>
                <w:rFonts w:ascii="Arial" w:eastAsia="Times New Roman" w:hAnsi="Arial" w:cs="Arial"/>
                <w:color w:val="000000"/>
                <w:sz w:val="20"/>
                <w:szCs w:val="20"/>
              </w:rPr>
            </w:pPr>
            <w:r>
              <w:rPr>
                <w:rFonts w:ascii="Calibri" w:hAnsi="Calibri" w:cs="Calibri"/>
                <w:color w:val="000000"/>
              </w:rPr>
              <w:t>Sharkey</w:t>
            </w:r>
          </w:p>
        </w:tc>
      </w:tr>
      <w:tr w:rsidR="005F66FA" w:rsidRPr="00F45231" w14:paraId="5288B37C" w14:textId="77777777" w:rsidTr="00F45231">
        <w:trPr>
          <w:gridAfter w:val="1"/>
          <w:wAfter w:w="3876" w:type="dxa"/>
          <w:trHeight w:val="320"/>
        </w:trPr>
        <w:tc>
          <w:tcPr>
            <w:tcW w:w="1140" w:type="dxa"/>
            <w:tcBorders>
              <w:top w:val="nil"/>
              <w:left w:val="nil"/>
              <w:bottom w:val="single" w:sz="4" w:space="0" w:color="auto"/>
              <w:right w:val="nil"/>
            </w:tcBorders>
            <w:shd w:val="clear" w:color="auto" w:fill="auto"/>
            <w:noWrap/>
            <w:vAlign w:val="bottom"/>
            <w:hideMark/>
          </w:tcPr>
          <w:p w14:paraId="7068EEA4" w14:textId="0EFD432E" w:rsidR="005F66FA" w:rsidRPr="00F45231" w:rsidRDefault="005F66FA" w:rsidP="00D65BAF">
            <w:pPr>
              <w:spacing w:line="240" w:lineRule="auto"/>
              <w:jc w:val="right"/>
              <w:rPr>
                <w:rFonts w:ascii="Arial" w:eastAsia="Times New Roman" w:hAnsi="Arial" w:cs="Arial"/>
                <w:color w:val="000000"/>
                <w:sz w:val="20"/>
                <w:szCs w:val="20"/>
              </w:rPr>
            </w:pPr>
            <w:r>
              <w:rPr>
                <w:rFonts w:ascii="Calibri" w:hAnsi="Calibri" w:cs="Calibri"/>
                <w:color w:val="000000"/>
              </w:rPr>
              <w:t>9/21/21</w:t>
            </w:r>
          </w:p>
        </w:tc>
        <w:tc>
          <w:tcPr>
            <w:tcW w:w="3251" w:type="dxa"/>
            <w:tcBorders>
              <w:top w:val="nil"/>
              <w:left w:val="nil"/>
              <w:bottom w:val="single" w:sz="4" w:space="0" w:color="auto"/>
              <w:right w:val="nil"/>
            </w:tcBorders>
            <w:shd w:val="clear" w:color="auto" w:fill="auto"/>
            <w:noWrap/>
            <w:vAlign w:val="bottom"/>
            <w:hideMark/>
          </w:tcPr>
          <w:p w14:paraId="0497F10F" w14:textId="14218C7C" w:rsidR="005F66FA" w:rsidRPr="00F45231" w:rsidRDefault="005F66FA" w:rsidP="00D65BAF">
            <w:pPr>
              <w:spacing w:line="240" w:lineRule="auto"/>
              <w:jc w:val="left"/>
              <w:rPr>
                <w:rFonts w:ascii="Arial" w:eastAsia="Times New Roman" w:hAnsi="Arial" w:cs="Arial"/>
                <w:color w:val="000000"/>
                <w:sz w:val="20"/>
                <w:szCs w:val="20"/>
              </w:rPr>
            </w:pPr>
            <w:r>
              <w:rPr>
                <w:rFonts w:ascii="Calibri" w:hAnsi="Calibri" w:cs="Calibri"/>
                <w:color w:val="000000"/>
              </w:rPr>
              <w:t>Rubisco</w:t>
            </w:r>
          </w:p>
        </w:tc>
        <w:tc>
          <w:tcPr>
            <w:tcW w:w="1189" w:type="dxa"/>
            <w:tcBorders>
              <w:top w:val="nil"/>
              <w:left w:val="nil"/>
              <w:bottom w:val="single" w:sz="4" w:space="0" w:color="auto"/>
              <w:right w:val="nil"/>
            </w:tcBorders>
            <w:shd w:val="clear" w:color="auto" w:fill="auto"/>
            <w:noWrap/>
            <w:vAlign w:val="bottom"/>
            <w:hideMark/>
          </w:tcPr>
          <w:p w14:paraId="54077A14" w14:textId="242B3476" w:rsidR="005F66FA" w:rsidRPr="00F45231" w:rsidRDefault="005F66FA" w:rsidP="00D65BAF">
            <w:pPr>
              <w:spacing w:line="240" w:lineRule="auto"/>
              <w:jc w:val="left"/>
              <w:rPr>
                <w:rFonts w:ascii="Arial" w:eastAsia="Times New Roman" w:hAnsi="Arial" w:cs="Arial"/>
                <w:color w:val="000000"/>
                <w:sz w:val="20"/>
                <w:szCs w:val="20"/>
              </w:rPr>
            </w:pPr>
            <w:r>
              <w:rPr>
                <w:rFonts w:ascii="Calibri" w:hAnsi="Calibri" w:cs="Calibri"/>
                <w:color w:val="000000"/>
              </w:rPr>
              <w:t>Sharkey</w:t>
            </w:r>
          </w:p>
        </w:tc>
      </w:tr>
      <w:tr w:rsidR="005F66FA" w:rsidRPr="00F45231" w14:paraId="1BC11ED9" w14:textId="77777777" w:rsidTr="00F45231">
        <w:trPr>
          <w:gridAfter w:val="1"/>
          <w:wAfter w:w="3876" w:type="dxa"/>
          <w:trHeight w:val="320"/>
        </w:trPr>
        <w:tc>
          <w:tcPr>
            <w:tcW w:w="1140" w:type="dxa"/>
            <w:tcBorders>
              <w:top w:val="nil"/>
              <w:left w:val="nil"/>
              <w:bottom w:val="single" w:sz="4" w:space="0" w:color="auto"/>
              <w:right w:val="nil"/>
            </w:tcBorders>
            <w:shd w:val="clear" w:color="auto" w:fill="auto"/>
            <w:noWrap/>
            <w:vAlign w:val="bottom"/>
            <w:hideMark/>
          </w:tcPr>
          <w:p w14:paraId="615A7369" w14:textId="11F36DA2" w:rsidR="005F66FA" w:rsidRPr="00F45231" w:rsidRDefault="005F66FA" w:rsidP="00D65BAF">
            <w:pPr>
              <w:spacing w:line="240" w:lineRule="auto"/>
              <w:jc w:val="right"/>
              <w:rPr>
                <w:rFonts w:ascii="Arial" w:eastAsia="Times New Roman" w:hAnsi="Arial" w:cs="Arial"/>
                <w:color w:val="000000"/>
                <w:sz w:val="20"/>
                <w:szCs w:val="20"/>
              </w:rPr>
            </w:pPr>
            <w:r>
              <w:rPr>
                <w:rFonts w:ascii="Calibri" w:hAnsi="Calibri" w:cs="Calibri"/>
                <w:color w:val="000000"/>
              </w:rPr>
              <w:t>9/23/21</w:t>
            </w:r>
          </w:p>
        </w:tc>
        <w:tc>
          <w:tcPr>
            <w:tcW w:w="3251" w:type="dxa"/>
            <w:tcBorders>
              <w:top w:val="nil"/>
              <w:left w:val="nil"/>
              <w:bottom w:val="single" w:sz="4" w:space="0" w:color="auto"/>
              <w:right w:val="nil"/>
            </w:tcBorders>
            <w:shd w:val="clear" w:color="auto" w:fill="auto"/>
            <w:noWrap/>
            <w:vAlign w:val="bottom"/>
            <w:hideMark/>
          </w:tcPr>
          <w:p w14:paraId="660A7B67" w14:textId="15B9C0A6" w:rsidR="005F66FA" w:rsidRPr="00F45231" w:rsidRDefault="005F66FA" w:rsidP="00D65BAF">
            <w:pPr>
              <w:spacing w:line="240" w:lineRule="auto"/>
              <w:jc w:val="left"/>
              <w:rPr>
                <w:rFonts w:ascii="Arial" w:eastAsia="Times New Roman" w:hAnsi="Arial" w:cs="Arial"/>
                <w:color w:val="000000"/>
                <w:sz w:val="20"/>
                <w:szCs w:val="20"/>
              </w:rPr>
            </w:pPr>
            <w:r>
              <w:rPr>
                <w:rFonts w:ascii="Calibri" w:hAnsi="Calibri" w:cs="Calibri"/>
                <w:color w:val="000000"/>
              </w:rPr>
              <w:t>Photorespiration</w:t>
            </w:r>
          </w:p>
        </w:tc>
        <w:tc>
          <w:tcPr>
            <w:tcW w:w="1189" w:type="dxa"/>
            <w:tcBorders>
              <w:top w:val="nil"/>
              <w:left w:val="nil"/>
              <w:bottom w:val="single" w:sz="4" w:space="0" w:color="auto"/>
              <w:right w:val="nil"/>
            </w:tcBorders>
            <w:shd w:val="clear" w:color="auto" w:fill="auto"/>
            <w:noWrap/>
            <w:vAlign w:val="bottom"/>
            <w:hideMark/>
          </w:tcPr>
          <w:p w14:paraId="3B2D0CB7" w14:textId="000C70DF" w:rsidR="005F66FA" w:rsidRPr="00F45231" w:rsidRDefault="005F66FA" w:rsidP="00D65BAF">
            <w:pPr>
              <w:spacing w:line="240" w:lineRule="auto"/>
              <w:jc w:val="left"/>
              <w:rPr>
                <w:rFonts w:ascii="Arial" w:eastAsia="Times New Roman" w:hAnsi="Arial" w:cs="Arial"/>
                <w:color w:val="000000"/>
                <w:sz w:val="20"/>
                <w:szCs w:val="20"/>
              </w:rPr>
            </w:pPr>
            <w:r>
              <w:rPr>
                <w:rFonts w:ascii="Calibri" w:hAnsi="Calibri" w:cs="Calibri"/>
                <w:color w:val="000000"/>
              </w:rPr>
              <w:t>Sharkey</w:t>
            </w:r>
          </w:p>
        </w:tc>
      </w:tr>
      <w:tr w:rsidR="005F66FA" w:rsidRPr="00F45231" w14:paraId="53F730B2" w14:textId="77777777" w:rsidTr="00F45231">
        <w:trPr>
          <w:gridAfter w:val="1"/>
          <w:wAfter w:w="3876" w:type="dxa"/>
          <w:trHeight w:val="320"/>
        </w:trPr>
        <w:tc>
          <w:tcPr>
            <w:tcW w:w="1140" w:type="dxa"/>
            <w:tcBorders>
              <w:top w:val="nil"/>
              <w:left w:val="nil"/>
              <w:bottom w:val="single" w:sz="4" w:space="0" w:color="auto"/>
              <w:right w:val="nil"/>
            </w:tcBorders>
            <w:shd w:val="clear" w:color="auto" w:fill="auto"/>
            <w:noWrap/>
            <w:vAlign w:val="bottom"/>
            <w:hideMark/>
          </w:tcPr>
          <w:p w14:paraId="5AC92C3E" w14:textId="1BEDC168" w:rsidR="005F66FA" w:rsidRPr="00F45231" w:rsidRDefault="005F66FA" w:rsidP="00D65BAF">
            <w:pPr>
              <w:spacing w:line="240" w:lineRule="auto"/>
              <w:jc w:val="right"/>
              <w:rPr>
                <w:rFonts w:ascii="Arial" w:eastAsia="Times New Roman" w:hAnsi="Arial" w:cs="Arial"/>
                <w:color w:val="000000"/>
                <w:sz w:val="20"/>
                <w:szCs w:val="20"/>
              </w:rPr>
            </w:pPr>
            <w:r>
              <w:rPr>
                <w:rFonts w:ascii="Calibri" w:hAnsi="Calibri" w:cs="Calibri"/>
                <w:color w:val="000000"/>
              </w:rPr>
              <w:t>9/28/21</w:t>
            </w:r>
          </w:p>
        </w:tc>
        <w:tc>
          <w:tcPr>
            <w:tcW w:w="3251" w:type="dxa"/>
            <w:tcBorders>
              <w:top w:val="nil"/>
              <w:left w:val="nil"/>
              <w:bottom w:val="single" w:sz="4" w:space="0" w:color="auto"/>
              <w:right w:val="nil"/>
            </w:tcBorders>
            <w:shd w:val="clear" w:color="auto" w:fill="auto"/>
            <w:noWrap/>
            <w:vAlign w:val="bottom"/>
            <w:hideMark/>
          </w:tcPr>
          <w:p w14:paraId="72B33650" w14:textId="1B120703" w:rsidR="005F66FA" w:rsidRPr="00F45231" w:rsidRDefault="005F66FA" w:rsidP="00D65BAF">
            <w:pPr>
              <w:spacing w:line="240" w:lineRule="auto"/>
              <w:jc w:val="left"/>
              <w:rPr>
                <w:rFonts w:ascii="Arial" w:eastAsia="Times New Roman" w:hAnsi="Arial" w:cs="Arial"/>
                <w:color w:val="000000"/>
                <w:sz w:val="20"/>
                <w:szCs w:val="20"/>
              </w:rPr>
            </w:pPr>
            <w:r>
              <w:rPr>
                <w:rFonts w:ascii="Calibri" w:hAnsi="Calibri" w:cs="Calibri"/>
                <w:color w:val="000000"/>
              </w:rPr>
              <w:t>C4 CAM</w:t>
            </w:r>
          </w:p>
        </w:tc>
        <w:tc>
          <w:tcPr>
            <w:tcW w:w="1189" w:type="dxa"/>
            <w:tcBorders>
              <w:top w:val="nil"/>
              <w:left w:val="nil"/>
              <w:bottom w:val="single" w:sz="4" w:space="0" w:color="auto"/>
              <w:right w:val="nil"/>
            </w:tcBorders>
            <w:shd w:val="clear" w:color="auto" w:fill="auto"/>
            <w:noWrap/>
            <w:vAlign w:val="bottom"/>
            <w:hideMark/>
          </w:tcPr>
          <w:p w14:paraId="60379B90" w14:textId="305DA59E" w:rsidR="005F66FA" w:rsidRPr="00F45231" w:rsidRDefault="005F66FA" w:rsidP="00D65BAF">
            <w:pPr>
              <w:spacing w:line="240" w:lineRule="auto"/>
              <w:jc w:val="left"/>
              <w:rPr>
                <w:rFonts w:ascii="Arial" w:eastAsia="Times New Roman" w:hAnsi="Arial" w:cs="Arial"/>
                <w:color w:val="000000"/>
                <w:sz w:val="20"/>
                <w:szCs w:val="20"/>
              </w:rPr>
            </w:pPr>
            <w:r>
              <w:rPr>
                <w:rFonts w:ascii="Calibri" w:hAnsi="Calibri" w:cs="Calibri"/>
                <w:color w:val="000000"/>
              </w:rPr>
              <w:t>Sharkey</w:t>
            </w:r>
          </w:p>
        </w:tc>
      </w:tr>
      <w:tr w:rsidR="005F66FA" w:rsidRPr="00F45231" w14:paraId="14BD59D5" w14:textId="77777777" w:rsidTr="00F45231">
        <w:trPr>
          <w:gridAfter w:val="1"/>
          <w:wAfter w:w="3876" w:type="dxa"/>
          <w:trHeight w:val="320"/>
        </w:trPr>
        <w:tc>
          <w:tcPr>
            <w:tcW w:w="1140" w:type="dxa"/>
            <w:tcBorders>
              <w:top w:val="nil"/>
              <w:left w:val="nil"/>
              <w:bottom w:val="single" w:sz="4" w:space="0" w:color="auto"/>
              <w:right w:val="nil"/>
            </w:tcBorders>
            <w:shd w:val="clear" w:color="auto" w:fill="auto"/>
            <w:noWrap/>
            <w:vAlign w:val="bottom"/>
            <w:hideMark/>
          </w:tcPr>
          <w:p w14:paraId="4D140EA1" w14:textId="1AD94C8B" w:rsidR="005F66FA" w:rsidRPr="00F45231" w:rsidRDefault="005F66FA" w:rsidP="00D65BAF">
            <w:pPr>
              <w:spacing w:line="240" w:lineRule="auto"/>
              <w:jc w:val="right"/>
              <w:rPr>
                <w:rFonts w:ascii="Arial" w:eastAsia="Times New Roman" w:hAnsi="Arial" w:cs="Arial"/>
                <w:color w:val="000000"/>
                <w:sz w:val="20"/>
                <w:szCs w:val="20"/>
              </w:rPr>
            </w:pPr>
            <w:r>
              <w:rPr>
                <w:rFonts w:ascii="Calibri" w:hAnsi="Calibri" w:cs="Calibri"/>
                <w:color w:val="000000"/>
              </w:rPr>
              <w:t>9/30/21</w:t>
            </w:r>
          </w:p>
        </w:tc>
        <w:tc>
          <w:tcPr>
            <w:tcW w:w="3251" w:type="dxa"/>
            <w:tcBorders>
              <w:top w:val="nil"/>
              <w:left w:val="nil"/>
              <w:bottom w:val="single" w:sz="4" w:space="0" w:color="auto"/>
              <w:right w:val="nil"/>
            </w:tcBorders>
            <w:shd w:val="clear" w:color="auto" w:fill="auto"/>
            <w:noWrap/>
            <w:vAlign w:val="bottom"/>
            <w:hideMark/>
          </w:tcPr>
          <w:p w14:paraId="15821AE5" w14:textId="25A45ED2" w:rsidR="005F66FA" w:rsidRPr="00F45231" w:rsidRDefault="005F66FA" w:rsidP="00D65BAF">
            <w:pPr>
              <w:spacing w:line="240" w:lineRule="auto"/>
              <w:jc w:val="left"/>
              <w:rPr>
                <w:rFonts w:ascii="Arial" w:eastAsia="Times New Roman" w:hAnsi="Arial" w:cs="Arial"/>
                <w:color w:val="000000"/>
                <w:sz w:val="20"/>
                <w:szCs w:val="20"/>
              </w:rPr>
            </w:pPr>
            <w:r>
              <w:rPr>
                <w:rFonts w:ascii="Calibri" w:hAnsi="Calibri" w:cs="Calibri"/>
                <w:color w:val="000000"/>
              </w:rPr>
              <w:t>Polysaccharides</w:t>
            </w:r>
          </w:p>
        </w:tc>
        <w:tc>
          <w:tcPr>
            <w:tcW w:w="1189" w:type="dxa"/>
            <w:tcBorders>
              <w:top w:val="nil"/>
              <w:left w:val="nil"/>
              <w:bottom w:val="single" w:sz="4" w:space="0" w:color="auto"/>
              <w:right w:val="nil"/>
            </w:tcBorders>
            <w:shd w:val="clear" w:color="auto" w:fill="auto"/>
            <w:noWrap/>
            <w:vAlign w:val="bottom"/>
            <w:hideMark/>
          </w:tcPr>
          <w:p w14:paraId="3B4E85F4" w14:textId="1627AE8B" w:rsidR="005F66FA" w:rsidRPr="00F45231" w:rsidRDefault="005F66FA" w:rsidP="00D65BAF">
            <w:pPr>
              <w:spacing w:line="240" w:lineRule="auto"/>
              <w:jc w:val="left"/>
              <w:rPr>
                <w:rFonts w:ascii="Arial" w:eastAsia="Times New Roman" w:hAnsi="Arial" w:cs="Arial"/>
                <w:color w:val="000000"/>
                <w:sz w:val="20"/>
                <w:szCs w:val="20"/>
              </w:rPr>
            </w:pPr>
            <w:r>
              <w:rPr>
                <w:rFonts w:ascii="Calibri" w:hAnsi="Calibri" w:cs="Calibri"/>
                <w:color w:val="000000"/>
              </w:rPr>
              <w:t>Sharkey</w:t>
            </w:r>
          </w:p>
        </w:tc>
      </w:tr>
      <w:tr w:rsidR="005F66FA" w:rsidRPr="00F45231" w14:paraId="76FC7ABE" w14:textId="77777777" w:rsidTr="00F45231">
        <w:trPr>
          <w:gridAfter w:val="1"/>
          <w:wAfter w:w="3876" w:type="dxa"/>
          <w:trHeight w:val="320"/>
        </w:trPr>
        <w:tc>
          <w:tcPr>
            <w:tcW w:w="1140" w:type="dxa"/>
            <w:tcBorders>
              <w:top w:val="nil"/>
              <w:left w:val="nil"/>
              <w:bottom w:val="single" w:sz="4" w:space="0" w:color="auto"/>
              <w:right w:val="nil"/>
            </w:tcBorders>
            <w:shd w:val="clear" w:color="auto" w:fill="auto"/>
            <w:noWrap/>
            <w:vAlign w:val="bottom"/>
            <w:hideMark/>
          </w:tcPr>
          <w:p w14:paraId="3F2C0E4E" w14:textId="76E49EA3" w:rsidR="005F66FA" w:rsidRPr="00F45231" w:rsidRDefault="005F66FA" w:rsidP="00D65BAF">
            <w:pPr>
              <w:spacing w:line="240" w:lineRule="auto"/>
              <w:jc w:val="right"/>
              <w:rPr>
                <w:rFonts w:ascii="Arial" w:eastAsia="Times New Roman" w:hAnsi="Arial" w:cs="Arial"/>
                <w:color w:val="000000"/>
                <w:sz w:val="20"/>
                <w:szCs w:val="20"/>
              </w:rPr>
            </w:pPr>
            <w:r>
              <w:rPr>
                <w:rFonts w:ascii="Calibri" w:hAnsi="Calibri" w:cs="Calibri"/>
                <w:color w:val="000000"/>
              </w:rPr>
              <w:t>10/5/21</w:t>
            </w:r>
          </w:p>
        </w:tc>
        <w:tc>
          <w:tcPr>
            <w:tcW w:w="3251" w:type="dxa"/>
            <w:tcBorders>
              <w:top w:val="nil"/>
              <w:left w:val="nil"/>
              <w:bottom w:val="single" w:sz="4" w:space="0" w:color="auto"/>
              <w:right w:val="nil"/>
            </w:tcBorders>
            <w:shd w:val="clear" w:color="auto" w:fill="auto"/>
            <w:noWrap/>
            <w:vAlign w:val="bottom"/>
            <w:hideMark/>
          </w:tcPr>
          <w:p w14:paraId="182D9C95" w14:textId="0A3D3F4B" w:rsidR="005F66FA" w:rsidRPr="00F45231" w:rsidRDefault="005F66FA" w:rsidP="00D65BAF">
            <w:pPr>
              <w:spacing w:line="240" w:lineRule="auto"/>
              <w:jc w:val="left"/>
              <w:rPr>
                <w:rFonts w:ascii="Arial" w:eastAsia="Times New Roman" w:hAnsi="Arial" w:cs="Arial"/>
                <w:color w:val="000000"/>
                <w:sz w:val="20"/>
                <w:szCs w:val="20"/>
              </w:rPr>
            </w:pPr>
            <w:r>
              <w:rPr>
                <w:rFonts w:ascii="Calibri" w:hAnsi="Calibri" w:cs="Calibri"/>
                <w:color w:val="000000"/>
              </w:rPr>
              <w:t>Exam</w:t>
            </w:r>
          </w:p>
        </w:tc>
        <w:tc>
          <w:tcPr>
            <w:tcW w:w="1189" w:type="dxa"/>
            <w:tcBorders>
              <w:top w:val="nil"/>
              <w:left w:val="nil"/>
              <w:bottom w:val="single" w:sz="4" w:space="0" w:color="auto"/>
              <w:right w:val="nil"/>
            </w:tcBorders>
            <w:shd w:val="clear" w:color="auto" w:fill="auto"/>
            <w:noWrap/>
            <w:vAlign w:val="bottom"/>
            <w:hideMark/>
          </w:tcPr>
          <w:p w14:paraId="28DCB63B" w14:textId="4470023B" w:rsidR="005F66FA" w:rsidRPr="00F45231" w:rsidRDefault="005F66FA" w:rsidP="00D65BAF">
            <w:pPr>
              <w:spacing w:line="240" w:lineRule="auto"/>
              <w:jc w:val="left"/>
              <w:rPr>
                <w:rFonts w:ascii="Arial" w:eastAsia="Times New Roman" w:hAnsi="Arial" w:cs="Arial"/>
                <w:color w:val="000000"/>
                <w:sz w:val="20"/>
                <w:szCs w:val="20"/>
              </w:rPr>
            </w:pPr>
            <w:r>
              <w:rPr>
                <w:rFonts w:ascii="Calibri" w:hAnsi="Calibri" w:cs="Calibri"/>
                <w:color w:val="000000"/>
              </w:rPr>
              <w:t>Sharkey</w:t>
            </w:r>
          </w:p>
        </w:tc>
      </w:tr>
      <w:tr w:rsidR="005F66FA" w:rsidRPr="00F45231" w14:paraId="366E7260" w14:textId="77777777" w:rsidTr="00F45231">
        <w:trPr>
          <w:gridAfter w:val="1"/>
          <w:wAfter w:w="3876" w:type="dxa"/>
          <w:trHeight w:val="320"/>
        </w:trPr>
        <w:tc>
          <w:tcPr>
            <w:tcW w:w="1140" w:type="dxa"/>
            <w:tcBorders>
              <w:top w:val="nil"/>
              <w:left w:val="nil"/>
              <w:bottom w:val="single" w:sz="4" w:space="0" w:color="auto"/>
              <w:right w:val="nil"/>
            </w:tcBorders>
            <w:shd w:val="clear" w:color="auto" w:fill="auto"/>
            <w:noWrap/>
            <w:vAlign w:val="bottom"/>
            <w:hideMark/>
          </w:tcPr>
          <w:p w14:paraId="4EFDCCB9" w14:textId="159BCEC0" w:rsidR="005F66FA" w:rsidRPr="00F45231" w:rsidRDefault="005F66FA" w:rsidP="00D65BAF">
            <w:pPr>
              <w:spacing w:line="240" w:lineRule="auto"/>
              <w:jc w:val="right"/>
              <w:rPr>
                <w:rFonts w:ascii="Arial" w:eastAsia="Times New Roman" w:hAnsi="Arial" w:cs="Arial"/>
                <w:color w:val="000000"/>
                <w:sz w:val="20"/>
                <w:szCs w:val="20"/>
              </w:rPr>
            </w:pPr>
            <w:r>
              <w:rPr>
                <w:rFonts w:ascii="Calibri" w:hAnsi="Calibri" w:cs="Calibri"/>
                <w:color w:val="000000"/>
              </w:rPr>
              <w:t>10/7/21</w:t>
            </w:r>
          </w:p>
        </w:tc>
        <w:tc>
          <w:tcPr>
            <w:tcW w:w="3251" w:type="dxa"/>
            <w:tcBorders>
              <w:top w:val="nil"/>
              <w:left w:val="nil"/>
              <w:bottom w:val="single" w:sz="4" w:space="0" w:color="auto"/>
              <w:right w:val="nil"/>
            </w:tcBorders>
            <w:shd w:val="clear" w:color="auto" w:fill="auto"/>
            <w:noWrap/>
            <w:vAlign w:val="bottom"/>
            <w:hideMark/>
          </w:tcPr>
          <w:p w14:paraId="79A3BF3A" w14:textId="2443F21A" w:rsidR="005F66FA" w:rsidRPr="00F45231" w:rsidRDefault="005F66FA" w:rsidP="00D65BAF">
            <w:pPr>
              <w:spacing w:line="240" w:lineRule="auto"/>
              <w:jc w:val="left"/>
              <w:rPr>
                <w:rFonts w:ascii="Arial" w:eastAsia="Times New Roman" w:hAnsi="Arial" w:cs="Arial"/>
                <w:color w:val="000000"/>
                <w:sz w:val="20"/>
                <w:szCs w:val="20"/>
              </w:rPr>
            </w:pPr>
            <w:r>
              <w:rPr>
                <w:rFonts w:ascii="Calibri" w:hAnsi="Calibri" w:cs="Calibri"/>
                <w:color w:val="000000"/>
              </w:rPr>
              <w:t> Discussion of quant. exercises</w:t>
            </w:r>
          </w:p>
        </w:tc>
        <w:tc>
          <w:tcPr>
            <w:tcW w:w="1189" w:type="dxa"/>
            <w:tcBorders>
              <w:top w:val="nil"/>
              <w:left w:val="nil"/>
              <w:bottom w:val="single" w:sz="4" w:space="0" w:color="auto"/>
              <w:right w:val="nil"/>
            </w:tcBorders>
            <w:shd w:val="clear" w:color="auto" w:fill="auto"/>
            <w:noWrap/>
            <w:vAlign w:val="bottom"/>
            <w:hideMark/>
          </w:tcPr>
          <w:p w14:paraId="19EC1519" w14:textId="72C55E46" w:rsidR="005F66FA" w:rsidRPr="00F45231" w:rsidRDefault="005F66FA" w:rsidP="00D65BAF">
            <w:pPr>
              <w:spacing w:line="240" w:lineRule="auto"/>
              <w:jc w:val="left"/>
              <w:rPr>
                <w:rFonts w:ascii="Arial" w:eastAsia="Times New Roman" w:hAnsi="Arial" w:cs="Arial"/>
                <w:color w:val="000000"/>
                <w:sz w:val="20"/>
                <w:szCs w:val="20"/>
              </w:rPr>
            </w:pPr>
            <w:r>
              <w:rPr>
                <w:rFonts w:ascii="Calibri" w:hAnsi="Calibri" w:cs="Calibri"/>
                <w:color w:val="000000"/>
              </w:rPr>
              <w:t>Sharkey</w:t>
            </w:r>
          </w:p>
        </w:tc>
      </w:tr>
      <w:tr w:rsidR="005F66FA" w:rsidRPr="00F45231" w14:paraId="5D655FC2" w14:textId="77777777" w:rsidTr="00F45231">
        <w:trPr>
          <w:gridAfter w:val="1"/>
          <w:wAfter w:w="3876" w:type="dxa"/>
          <w:trHeight w:val="320"/>
        </w:trPr>
        <w:tc>
          <w:tcPr>
            <w:tcW w:w="1140" w:type="dxa"/>
            <w:tcBorders>
              <w:top w:val="nil"/>
              <w:left w:val="nil"/>
              <w:bottom w:val="single" w:sz="4" w:space="0" w:color="auto"/>
              <w:right w:val="nil"/>
            </w:tcBorders>
            <w:shd w:val="clear" w:color="auto" w:fill="auto"/>
            <w:noWrap/>
            <w:vAlign w:val="bottom"/>
            <w:hideMark/>
          </w:tcPr>
          <w:p w14:paraId="462696FB" w14:textId="643F3388" w:rsidR="005F66FA" w:rsidRPr="00F45231" w:rsidRDefault="005F66FA" w:rsidP="00D65BAF">
            <w:pPr>
              <w:spacing w:line="240" w:lineRule="auto"/>
              <w:jc w:val="right"/>
              <w:rPr>
                <w:rFonts w:ascii="Arial" w:eastAsia="Times New Roman" w:hAnsi="Arial" w:cs="Arial"/>
                <w:color w:val="000000"/>
                <w:sz w:val="20"/>
                <w:szCs w:val="20"/>
              </w:rPr>
            </w:pPr>
            <w:r>
              <w:rPr>
                <w:rFonts w:ascii="Calibri" w:hAnsi="Calibri" w:cs="Calibri"/>
                <w:color w:val="000000"/>
              </w:rPr>
              <w:t>10/12/21</w:t>
            </w:r>
          </w:p>
        </w:tc>
        <w:tc>
          <w:tcPr>
            <w:tcW w:w="3251" w:type="dxa"/>
            <w:tcBorders>
              <w:top w:val="nil"/>
              <w:left w:val="nil"/>
              <w:bottom w:val="single" w:sz="4" w:space="0" w:color="auto"/>
              <w:right w:val="nil"/>
            </w:tcBorders>
            <w:shd w:val="clear" w:color="auto" w:fill="auto"/>
            <w:noWrap/>
            <w:vAlign w:val="bottom"/>
            <w:hideMark/>
          </w:tcPr>
          <w:p w14:paraId="517AE74F" w14:textId="5205477A" w:rsidR="005F66FA" w:rsidRPr="00F45231" w:rsidRDefault="005F66FA" w:rsidP="00D65BAF">
            <w:pPr>
              <w:spacing w:line="240" w:lineRule="auto"/>
              <w:jc w:val="left"/>
              <w:rPr>
                <w:rFonts w:ascii="Arial" w:eastAsia="Times New Roman" w:hAnsi="Arial" w:cs="Arial"/>
                <w:color w:val="000000"/>
                <w:sz w:val="20"/>
                <w:szCs w:val="20"/>
              </w:rPr>
            </w:pPr>
            <w:r>
              <w:rPr>
                <w:rFonts w:ascii="Calibri" w:hAnsi="Calibri" w:cs="Calibri"/>
                <w:color w:val="000000"/>
              </w:rPr>
              <w:t>The clock/circadian rhythms</w:t>
            </w:r>
          </w:p>
        </w:tc>
        <w:tc>
          <w:tcPr>
            <w:tcW w:w="1189" w:type="dxa"/>
            <w:tcBorders>
              <w:top w:val="nil"/>
              <w:left w:val="nil"/>
              <w:bottom w:val="single" w:sz="4" w:space="0" w:color="auto"/>
              <w:right w:val="nil"/>
            </w:tcBorders>
            <w:shd w:val="clear" w:color="auto" w:fill="auto"/>
            <w:noWrap/>
            <w:vAlign w:val="bottom"/>
            <w:hideMark/>
          </w:tcPr>
          <w:p w14:paraId="7308B084" w14:textId="5BBE4FE1" w:rsidR="005F66FA" w:rsidRPr="00F45231" w:rsidRDefault="005F66FA" w:rsidP="00D65BAF">
            <w:pPr>
              <w:spacing w:line="240" w:lineRule="auto"/>
              <w:jc w:val="left"/>
              <w:rPr>
                <w:rFonts w:ascii="Arial" w:eastAsia="Times New Roman" w:hAnsi="Arial" w:cs="Arial"/>
                <w:color w:val="000000"/>
                <w:sz w:val="20"/>
                <w:szCs w:val="20"/>
              </w:rPr>
            </w:pPr>
            <w:r>
              <w:rPr>
                <w:rFonts w:ascii="Calibri" w:hAnsi="Calibri" w:cs="Calibri"/>
                <w:color w:val="000000"/>
              </w:rPr>
              <w:t>Sharkey</w:t>
            </w:r>
          </w:p>
        </w:tc>
      </w:tr>
      <w:tr w:rsidR="005F66FA" w:rsidRPr="00F45231" w14:paraId="7A962E01" w14:textId="77777777" w:rsidTr="00F45231">
        <w:trPr>
          <w:gridAfter w:val="1"/>
          <w:wAfter w:w="3876" w:type="dxa"/>
          <w:trHeight w:val="320"/>
        </w:trPr>
        <w:tc>
          <w:tcPr>
            <w:tcW w:w="1140" w:type="dxa"/>
            <w:tcBorders>
              <w:top w:val="nil"/>
              <w:left w:val="nil"/>
              <w:bottom w:val="single" w:sz="4" w:space="0" w:color="auto"/>
              <w:right w:val="nil"/>
            </w:tcBorders>
            <w:shd w:val="clear" w:color="auto" w:fill="auto"/>
            <w:noWrap/>
            <w:vAlign w:val="bottom"/>
            <w:hideMark/>
          </w:tcPr>
          <w:p w14:paraId="15178DD0" w14:textId="622CA714" w:rsidR="005F66FA" w:rsidRPr="00F45231" w:rsidRDefault="005F66FA" w:rsidP="00D65BAF">
            <w:pPr>
              <w:spacing w:line="240" w:lineRule="auto"/>
              <w:jc w:val="right"/>
              <w:rPr>
                <w:rFonts w:ascii="Arial" w:eastAsia="Times New Roman" w:hAnsi="Arial" w:cs="Arial"/>
                <w:color w:val="000000"/>
                <w:sz w:val="20"/>
                <w:szCs w:val="20"/>
              </w:rPr>
            </w:pPr>
            <w:r>
              <w:rPr>
                <w:rFonts w:ascii="Calibri" w:hAnsi="Calibri" w:cs="Calibri"/>
                <w:color w:val="000000"/>
              </w:rPr>
              <w:t>10/14/21</w:t>
            </w:r>
          </w:p>
        </w:tc>
        <w:tc>
          <w:tcPr>
            <w:tcW w:w="3251" w:type="dxa"/>
            <w:tcBorders>
              <w:top w:val="nil"/>
              <w:left w:val="nil"/>
              <w:bottom w:val="single" w:sz="4" w:space="0" w:color="auto"/>
              <w:right w:val="nil"/>
            </w:tcBorders>
            <w:shd w:val="clear" w:color="auto" w:fill="auto"/>
            <w:noWrap/>
            <w:vAlign w:val="bottom"/>
            <w:hideMark/>
          </w:tcPr>
          <w:p w14:paraId="43A83376" w14:textId="43D21C39" w:rsidR="005F66FA" w:rsidRPr="00F45231" w:rsidRDefault="005F66FA" w:rsidP="00D65BAF">
            <w:pPr>
              <w:spacing w:line="240" w:lineRule="auto"/>
              <w:jc w:val="left"/>
              <w:rPr>
                <w:rFonts w:ascii="Arial" w:eastAsia="Times New Roman" w:hAnsi="Arial" w:cs="Arial"/>
                <w:color w:val="000000"/>
                <w:sz w:val="20"/>
                <w:szCs w:val="20"/>
              </w:rPr>
            </w:pPr>
            <w:r>
              <w:rPr>
                <w:rFonts w:ascii="Calibri" w:hAnsi="Calibri" w:cs="Calibri"/>
                <w:color w:val="000000"/>
              </w:rPr>
              <w:t>Cellular secretory pathway</w:t>
            </w:r>
          </w:p>
        </w:tc>
        <w:tc>
          <w:tcPr>
            <w:tcW w:w="1189" w:type="dxa"/>
            <w:tcBorders>
              <w:top w:val="nil"/>
              <w:left w:val="nil"/>
              <w:bottom w:val="single" w:sz="4" w:space="0" w:color="auto"/>
              <w:right w:val="nil"/>
            </w:tcBorders>
            <w:shd w:val="clear" w:color="auto" w:fill="auto"/>
            <w:noWrap/>
            <w:vAlign w:val="bottom"/>
            <w:hideMark/>
          </w:tcPr>
          <w:p w14:paraId="26CB19F9" w14:textId="62C2C714" w:rsidR="005F66FA" w:rsidRPr="00F45231" w:rsidRDefault="005F66FA" w:rsidP="00D65BAF">
            <w:pPr>
              <w:spacing w:line="240" w:lineRule="auto"/>
              <w:jc w:val="left"/>
              <w:rPr>
                <w:rFonts w:ascii="Arial" w:eastAsia="Times New Roman" w:hAnsi="Arial" w:cs="Arial"/>
                <w:color w:val="000000"/>
                <w:sz w:val="20"/>
                <w:szCs w:val="20"/>
              </w:rPr>
            </w:pPr>
            <w:r>
              <w:rPr>
                <w:rFonts w:ascii="Calibri" w:hAnsi="Calibri" w:cs="Calibri"/>
                <w:color w:val="000000"/>
              </w:rPr>
              <w:t>Kim</w:t>
            </w:r>
          </w:p>
        </w:tc>
      </w:tr>
      <w:tr w:rsidR="005F66FA" w:rsidRPr="00F45231" w14:paraId="26E796D0" w14:textId="77777777" w:rsidTr="00F45231">
        <w:trPr>
          <w:gridAfter w:val="1"/>
          <w:wAfter w:w="3876" w:type="dxa"/>
          <w:trHeight w:val="320"/>
        </w:trPr>
        <w:tc>
          <w:tcPr>
            <w:tcW w:w="1140" w:type="dxa"/>
            <w:tcBorders>
              <w:top w:val="nil"/>
              <w:left w:val="nil"/>
              <w:bottom w:val="single" w:sz="4" w:space="0" w:color="auto"/>
              <w:right w:val="nil"/>
            </w:tcBorders>
            <w:shd w:val="clear" w:color="auto" w:fill="auto"/>
            <w:noWrap/>
            <w:vAlign w:val="bottom"/>
            <w:hideMark/>
          </w:tcPr>
          <w:p w14:paraId="6E6FDDE9" w14:textId="1C93FDF4" w:rsidR="005F66FA" w:rsidRPr="00F45231" w:rsidRDefault="005F66FA" w:rsidP="00D65BAF">
            <w:pPr>
              <w:spacing w:line="240" w:lineRule="auto"/>
              <w:jc w:val="right"/>
              <w:rPr>
                <w:rFonts w:ascii="Arial" w:eastAsia="Times New Roman" w:hAnsi="Arial" w:cs="Arial"/>
                <w:color w:val="000000"/>
                <w:sz w:val="20"/>
                <w:szCs w:val="20"/>
              </w:rPr>
            </w:pPr>
            <w:r>
              <w:rPr>
                <w:rFonts w:ascii="Calibri" w:hAnsi="Calibri" w:cs="Calibri"/>
                <w:color w:val="000000"/>
              </w:rPr>
              <w:t>10/19/21</w:t>
            </w:r>
          </w:p>
        </w:tc>
        <w:tc>
          <w:tcPr>
            <w:tcW w:w="3251" w:type="dxa"/>
            <w:tcBorders>
              <w:top w:val="nil"/>
              <w:left w:val="nil"/>
              <w:bottom w:val="single" w:sz="4" w:space="0" w:color="auto"/>
              <w:right w:val="nil"/>
            </w:tcBorders>
            <w:shd w:val="clear" w:color="auto" w:fill="auto"/>
            <w:noWrap/>
            <w:vAlign w:val="bottom"/>
            <w:hideMark/>
          </w:tcPr>
          <w:p w14:paraId="54A13618" w14:textId="457356BF" w:rsidR="005F66FA" w:rsidRPr="00F45231" w:rsidRDefault="005F66FA" w:rsidP="00D65BAF">
            <w:pPr>
              <w:spacing w:line="240" w:lineRule="auto"/>
              <w:jc w:val="left"/>
              <w:rPr>
                <w:rFonts w:ascii="Arial" w:eastAsia="Times New Roman" w:hAnsi="Arial" w:cs="Arial"/>
                <w:color w:val="000000"/>
                <w:sz w:val="20"/>
                <w:szCs w:val="20"/>
              </w:rPr>
            </w:pPr>
            <w:r>
              <w:rPr>
                <w:rFonts w:ascii="Calibri" w:hAnsi="Calibri" w:cs="Calibri"/>
                <w:color w:val="000000"/>
              </w:rPr>
              <w:t>Cell walls</w:t>
            </w:r>
          </w:p>
        </w:tc>
        <w:tc>
          <w:tcPr>
            <w:tcW w:w="1189" w:type="dxa"/>
            <w:tcBorders>
              <w:top w:val="nil"/>
              <w:left w:val="nil"/>
              <w:bottom w:val="single" w:sz="4" w:space="0" w:color="auto"/>
              <w:right w:val="nil"/>
            </w:tcBorders>
            <w:shd w:val="clear" w:color="auto" w:fill="auto"/>
            <w:noWrap/>
            <w:vAlign w:val="bottom"/>
            <w:hideMark/>
          </w:tcPr>
          <w:p w14:paraId="47A519B3" w14:textId="77DB8CBE" w:rsidR="005F66FA" w:rsidRPr="00F45231" w:rsidRDefault="005F66FA" w:rsidP="00D65BAF">
            <w:pPr>
              <w:spacing w:line="240" w:lineRule="auto"/>
              <w:jc w:val="left"/>
              <w:rPr>
                <w:rFonts w:ascii="Arial" w:eastAsia="Times New Roman" w:hAnsi="Arial" w:cs="Arial"/>
                <w:color w:val="000000"/>
                <w:sz w:val="20"/>
                <w:szCs w:val="20"/>
              </w:rPr>
            </w:pPr>
            <w:r>
              <w:rPr>
                <w:rFonts w:ascii="Calibri" w:hAnsi="Calibri" w:cs="Calibri"/>
                <w:color w:val="000000"/>
              </w:rPr>
              <w:t>Kim</w:t>
            </w:r>
          </w:p>
        </w:tc>
      </w:tr>
      <w:tr w:rsidR="005F66FA" w:rsidRPr="00F45231" w14:paraId="1E8F12D5" w14:textId="77777777" w:rsidTr="00F45231">
        <w:trPr>
          <w:gridAfter w:val="1"/>
          <w:wAfter w:w="3876" w:type="dxa"/>
          <w:trHeight w:val="320"/>
        </w:trPr>
        <w:tc>
          <w:tcPr>
            <w:tcW w:w="1140" w:type="dxa"/>
            <w:tcBorders>
              <w:top w:val="nil"/>
              <w:left w:val="nil"/>
              <w:bottom w:val="single" w:sz="4" w:space="0" w:color="auto"/>
              <w:right w:val="nil"/>
            </w:tcBorders>
            <w:shd w:val="clear" w:color="auto" w:fill="auto"/>
            <w:noWrap/>
            <w:vAlign w:val="bottom"/>
            <w:hideMark/>
          </w:tcPr>
          <w:p w14:paraId="1D917F22" w14:textId="43B48807" w:rsidR="005F66FA" w:rsidRPr="00F45231" w:rsidRDefault="005F66FA" w:rsidP="00D65BAF">
            <w:pPr>
              <w:spacing w:line="240" w:lineRule="auto"/>
              <w:jc w:val="right"/>
              <w:rPr>
                <w:rFonts w:ascii="Arial" w:eastAsia="Times New Roman" w:hAnsi="Arial" w:cs="Arial"/>
                <w:color w:val="000000"/>
                <w:sz w:val="20"/>
                <w:szCs w:val="20"/>
              </w:rPr>
            </w:pPr>
            <w:r>
              <w:rPr>
                <w:rFonts w:ascii="Calibri" w:hAnsi="Calibri" w:cs="Calibri"/>
                <w:color w:val="000000"/>
              </w:rPr>
              <w:t>10/21/21</w:t>
            </w:r>
          </w:p>
        </w:tc>
        <w:tc>
          <w:tcPr>
            <w:tcW w:w="3251" w:type="dxa"/>
            <w:tcBorders>
              <w:top w:val="nil"/>
              <w:left w:val="nil"/>
              <w:bottom w:val="single" w:sz="4" w:space="0" w:color="auto"/>
              <w:right w:val="nil"/>
            </w:tcBorders>
            <w:shd w:val="clear" w:color="auto" w:fill="auto"/>
            <w:noWrap/>
            <w:vAlign w:val="bottom"/>
            <w:hideMark/>
          </w:tcPr>
          <w:p w14:paraId="71C6FF75" w14:textId="69DFE6D9" w:rsidR="005F66FA" w:rsidRPr="00F45231" w:rsidRDefault="005F66FA" w:rsidP="00D65BAF">
            <w:pPr>
              <w:spacing w:line="240" w:lineRule="auto"/>
              <w:jc w:val="left"/>
              <w:rPr>
                <w:rFonts w:ascii="Arial" w:eastAsia="Times New Roman" w:hAnsi="Arial" w:cs="Arial"/>
                <w:color w:val="000000"/>
                <w:sz w:val="20"/>
                <w:szCs w:val="20"/>
              </w:rPr>
            </w:pPr>
            <w:r>
              <w:rPr>
                <w:rFonts w:ascii="Calibri" w:hAnsi="Calibri" w:cs="Calibri"/>
                <w:color w:val="000000"/>
              </w:rPr>
              <w:t>Cell walls</w:t>
            </w:r>
          </w:p>
        </w:tc>
        <w:tc>
          <w:tcPr>
            <w:tcW w:w="1189" w:type="dxa"/>
            <w:tcBorders>
              <w:top w:val="nil"/>
              <w:left w:val="nil"/>
              <w:bottom w:val="single" w:sz="4" w:space="0" w:color="auto"/>
              <w:right w:val="nil"/>
            </w:tcBorders>
            <w:shd w:val="clear" w:color="auto" w:fill="auto"/>
            <w:noWrap/>
            <w:vAlign w:val="bottom"/>
            <w:hideMark/>
          </w:tcPr>
          <w:p w14:paraId="7A432FF9" w14:textId="402EFD23" w:rsidR="005F66FA" w:rsidRPr="00F45231" w:rsidRDefault="005F66FA" w:rsidP="00D65BAF">
            <w:pPr>
              <w:spacing w:line="240" w:lineRule="auto"/>
              <w:jc w:val="left"/>
              <w:rPr>
                <w:rFonts w:ascii="Arial" w:eastAsia="Times New Roman" w:hAnsi="Arial" w:cs="Arial"/>
                <w:color w:val="000000"/>
                <w:sz w:val="20"/>
                <w:szCs w:val="20"/>
              </w:rPr>
            </w:pPr>
            <w:r>
              <w:rPr>
                <w:rFonts w:ascii="Calibri" w:hAnsi="Calibri" w:cs="Calibri"/>
                <w:color w:val="000000"/>
              </w:rPr>
              <w:t>Kim</w:t>
            </w:r>
          </w:p>
        </w:tc>
      </w:tr>
      <w:tr w:rsidR="005F66FA" w:rsidRPr="00F45231" w14:paraId="55810CED" w14:textId="77777777" w:rsidTr="00F45231">
        <w:trPr>
          <w:gridAfter w:val="1"/>
          <w:wAfter w:w="3876" w:type="dxa"/>
          <w:trHeight w:val="320"/>
        </w:trPr>
        <w:tc>
          <w:tcPr>
            <w:tcW w:w="1140" w:type="dxa"/>
            <w:tcBorders>
              <w:top w:val="nil"/>
              <w:left w:val="nil"/>
              <w:bottom w:val="single" w:sz="4" w:space="0" w:color="auto"/>
              <w:right w:val="nil"/>
            </w:tcBorders>
            <w:shd w:val="clear" w:color="auto" w:fill="auto"/>
            <w:noWrap/>
            <w:vAlign w:val="bottom"/>
            <w:hideMark/>
          </w:tcPr>
          <w:p w14:paraId="71D239A3" w14:textId="782EFF0D" w:rsidR="005F66FA" w:rsidRPr="00F45231" w:rsidRDefault="005F66FA" w:rsidP="00D65BAF">
            <w:pPr>
              <w:spacing w:line="240" w:lineRule="auto"/>
              <w:jc w:val="right"/>
              <w:rPr>
                <w:rFonts w:ascii="Arial" w:eastAsia="Times New Roman" w:hAnsi="Arial" w:cs="Arial"/>
                <w:color w:val="000000"/>
                <w:sz w:val="20"/>
                <w:szCs w:val="20"/>
              </w:rPr>
            </w:pPr>
            <w:r>
              <w:rPr>
                <w:rFonts w:ascii="Calibri" w:hAnsi="Calibri" w:cs="Calibri"/>
                <w:color w:val="000000"/>
              </w:rPr>
              <w:t>10/26/21</w:t>
            </w:r>
          </w:p>
        </w:tc>
        <w:tc>
          <w:tcPr>
            <w:tcW w:w="3251" w:type="dxa"/>
            <w:tcBorders>
              <w:top w:val="nil"/>
              <w:left w:val="nil"/>
              <w:bottom w:val="single" w:sz="4" w:space="0" w:color="auto"/>
              <w:right w:val="nil"/>
            </w:tcBorders>
            <w:shd w:val="clear" w:color="auto" w:fill="auto"/>
            <w:noWrap/>
            <w:vAlign w:val="bottom"/>
            <w:hideMark/>
          </w:tcPr>
          <w:p w14:paraId="28FA0E43" w14:textId="73A2E5A8" w:rsidR="005F66FA" w:rsidRPr="00F45231" w:rsidRDefault="005F66FA" w:rsidP="00D65BAF">
            <w:pPr>
              <w:spacing w:line="240" w:lineRule="auto"/>
              <w:jc w:val="left"/>
              <w:rPr>
                <w:rFonts w:ascii="Arial" w:eastAsia="Times New Roman" w:hAnsi="Arial" w:cs="Arial"/>
                <w:color w:val="000000"/>
                <w:sz w:val="20"/>
                <w:szCs w:val="20"/>
              </w:rPr>
            </w:pPr>
            <w:r>
              <w:rPr>
                <w:rFonts w:ascii="Calibri" w:hAnsi="Calibri" w:cs="Calibri"/>
                <w:color w:val="000000"/>
              </w:rPr>
              <w:t>Break</w:t>
            </w:r>
          </w:p>
        </w:tc>
        <w:tc>
          <w:tcPr>
            <w:tcW w:w="1189" w:type="dxa"/>
            <w:tcBorders>
              <w:top w:val="nil"/>
              <w:left w:val="nil"/>
              <w:bottom w:val="single" w:sz="4" w:space="0" w:color="auto"/>
              <w:right w:val="nil"/>
            </w:tcBorders>
            <w:shd w:val="clear" w:color="auto" w:fill="auto"/>
            <w:noWrap/>
            <w:vAlign w:val="bottom"/>
            <w:hideMark/>
          </w:tcPr>
          <w:p w14:paraId="1C01F77C" w14:textId="0BEC51B9" w:rsidR="005F66FA" w:rsidRPr="00F45231" w:rsidRDefault="005F66FA" w:rsidP="00D65BAF">
            <w:pPr>
              <w:spacing w:line="240" w:lineRule="auto"/>
              <w:jc w:val="left"/>
              <w:rPr>
                <w:rFonts w:ascii="Arial" w:eastAsia="Times New Roman" w:hAnsi="Arial" w:cs="Arial"/>
                <w:color w:val="000000"/>
                <w:sz w:val="20"/>
                <w:szCs w:val="20"/>
              </w:rPr>
            </w:pPr>
            <w:r>
              <w:rPr>
                <w:rFonts w:ascii="Calibri" w:hAnsi="Calibri" w:cs="Calibri"/>
                <w:color w:val="000000"/>
              </w:rPr>
              <w:t> </w:t>
            </w:r>
          </w:p>
        </w:tc>
      </w:tr>
      <w:tr w:rsidR="005F66FA" w:rsidRPr="00F45231" w14:paraId="291993F3" w14:textId="77777777" w:rsidTr="00F45231">
        <w:trPr>
          <w:gridAfter w:val="1"/>
          <w:wAfter w:w="3876" w:type="dxa"/>
          <w:trHeight w:val="320"/>
        </w:trPr>
        <w:tc>
          <w:tcPr>
            <w:tcW w:w="1140" w:type="dxa"/>
            <w:tcBorders>
              <w:top w:val="nil"/>
              <w:left w:val="nil"/>
              <w:bottom w:val="single" w:sz="4" w:space="0" w:color="auto"/>
              <w:right w:val="nil"/>
            </w:tcBorders>
            <w:shd w:val="clear" w:color="auto" w:fill="auto"/>
            <w:noWrap/>
            <w:vAlign w:val="bottom"/>
            <w:hideMark/>
          </w:tcPr>
          <w:p w14:paraId="52D9C733" w14:textId="3B7C08A7" w:rsidR="005F66FA" w:rsidRPr="00F45231" w:rsidRDefault="005F66FA" w:rsidP="00D65BAF">
            <w:pPr>
              <w:spacing w:line="240" w:lineRule="auto"/>
              <w:jc w:val="right"/>
              <w:rPr>
                <w:rFonts w:ascii="Arial" w:eastAsia="Times New Roman" w:hAnsi="Arial" w:cs="Arial"/>
                <w:color w:val="000000"/>
                <w:sz w:val="20"/>
                <w:szCs w:val="20"/>
              </w:rPr>
            </w:pPr>
            <w:r>
              <w:rPr>
                <w:rFonts w:ascii="Calibri" w:hAnsi="Calibri" w:cs="Calibri"/>
                <w:color w:val="000000"/>
              </w:rPr>
              <w:t>10/28/21</w:t>
            </w:r>
          </w:p>
        </w:tc>
        <w:tc>
          <w:tcPr>
            <w:tcW w:w="3251" w:type="dxa"/>
            <w:tcBorders>
              <w:top w:val="nil"/>
              <w:left w:val="nil"/>
              <w:bottom w:val="single" w:sz="4" w:space="0" w:color="auto"/>
              <w:right w:val="nil"/>
            </w:tcBorders>
            <w:shd w:val="clear" w:color="auto" w:fill="auto"/>
            <w:noWrap/>
            <w:vAlign w:val="bottom"/>
            <w:hideMark/>
          </w:tcPr>
          <w:p w14:paraId="07BBC6F9" w14:textId="5541D6D6" w:rsidR="005F66FA" w:rsidRPr="00F45231" w:rsidRDefault="005F66FA" w:rsidP="00D65BAF">
            <w:pPr>
              <w:spacing w:line="240" w:lineRule="auto"/>
              <w:jc w:val="left"/>
              <w:rPr>
                <w:rFonts w:ascii="Arial" w:eastAsia="Times New Roman" w:hAnsi="Arial" w:cs="Arial"/>
                <w:color w:val="000000"/>
                <w:sz w:val="20"/>
                <w:szCs w:val="20"/>
              </w:rPr>
            </w:pPr>
            <w:r>
              <w:rPr>
                <w:rFonts w:ascii="Calibri" w:hAnsi="Calibri" w:cs="Calibri"/>
                <w:color w:val="000000"/>
              </w:rPr>
              <w:t>Water relations/salinity</w:t>
            </w:r>
          </w:p>
        </w:tc>
        <w:tc>
          <w:tcPr>
            <w:tcW w:w="1189" w:type="dxa"/>
            <w:tcBorders>
              <w:top w:val="nil"/>
              <w:left w:val="nil"/>
              <w:bottom w:val="single" w:sz="4" w:space="0" w:color="auto"/>
              <w:right w:val="nil"/>
            </w:tcBorders>
            <w:shd w:val="clear" w:color="auto" w:fill="auto"/>
            <w:noWrap/>
            <w:vAlign w:val="bottom"/>
            <w:hideMark/>
          </w:tcPr>
          <w:p w14:paraId="49CCF0F5" w14:textId="5E780319" w:rsidR="005F66FA" w:rsidRPr="00F45231" w:rsidRDefault="005F66FA" w:rsidP="00D65BAF">
            <w:pPr>
              <w:spacing w:line="240" w:lineRule="auto"/>
              <w:jc w:val="left"/>
              <w:rPr>
                <w:rFonts w:ascii="Arial" w:eastAsia="Times New Roman" w:hAnsi="Arial" w:cs="Arial"/>
                <w:color w:val="000000"/>
                <w:sz w:val="20"/>
                <w:szCs w:val="20"/>
              </w:rPr>
            </w:pPr>
            <w:r>
              <w:rPr>
                <w:rFonts w:ascii="Calibri" w:hAnsi="Calibri" w:cs="Calibri"/>
                <w:color w:val="000000"/>
              </w:rPr>
              <w:t>Sharkey</w:t>
            </w:r>
          </w:p>
        </w:tc>
      </w:tr>
      <w:tr w:rsidR="005F66FA" w:rsidRPr="00F45231" w14:paraId="151CFF04" w14:textId="77777777" w:rsidTr="00F45231">
        <w:trPr>
          <w:gridAfter w:val="1"/>
          <w:wAfter w:w="3876" w:type="dxa"/>
          <w:trHeight w:val="320"/>
        </w:trPr>
        <w:tc>
          <w:tcPr>
            <w:tcW w:w="1140" w:type="dxa"/>
            <w:tcBorders>
              <w:top w:val="nil"/>
              <w:left w:val="nil"/>
              <w:bottom w:val="single" w:sz="4" w:space="0" w:color="auto"/>
              <w:right w:val="nil"/>
            </w:tcBorders>
            <w:shd w:val="clear" w:color="auto" w:fill="auto"/>
            <w:noWrap/>
            <w:vAlign w:val="bottom"/>
            <w:hideMark/>
          </w:tcPr>
          <w:p w14:paraId="554D9AA2" w14:textId="6A4721C2" w:rsidR="005F66FA" w:rsidRPr="00F45231" w:rsidRDefault="005F66FA" w:rsidP="00D65BAF">
            <w:pPr>
              <w:spacing w:line="240" w:lineRule="auto"/>
              <w:jc w:val="right"/>
              <w:rPr>
                <w:rFonts w:ascii="Arial" w:eastAsia="Times New Roman" w:hAnsi="Arial" w:cs="Arial"/>
                <w:color w:val="000000"/>
                <w:sz w:val="20"/>
                <w:szCs w:val="20"/>
              </w:rPr>
            </w:pPr>
            <w:r>
              <w:rPr>
                <w:rFonts w:ascii="Calibri" w:hAnsi="Calibri" w:cs="Calibri"/>
                <w:color w:val="000000"/>
              </w:rPr>
              <w:t>11/2/21</w:t>
            </w:r>
          </w:p>
        </w:tc>
        <w:tc>
          <w:tcPr>
            <w:tcW w:w="3251" w:type="dxa"/>
            <w:tcBorders>
              <w:top w:val="nil"/>
              <w:left w:val="nil"/>
              <w:bottom w:val="single" w:sz="4" w:space="0" w:color="auto"/>
              <w:right w:val="nil"/>
            </w:tcBorders>
            <w:shd w:val="clear" w:color="auto" w:fill="auto"/>
            <w:noWrap/>
            <w:vAlign w:val="bottom"/>
            <w:hideMark/>
          </w:tcPr>
          <w:p w14:paraId="1D320C06" w14:textId="49299C39" w:rsidR="005F66FA" w:rsidRPr="00F45231" w:rsidRDefault="005F66FA" w:rsidP="00D65BAF">
            <w:pPr>
              <w:spacing w:line="240" w:lineRule="auto"/>
              <w:jc w:val="left"/>
              <w:rPr>
                <w:rFonts w:ascii="Arial" w:eastAsia="Times New Roman" w:hAnsi="Arial" w:cs="Arial"/>
                <w:color w:val="000000"/>
                <w:sz w:val="20"/>
                <w:szCs w:val="20"/>
              </w:rPr>
            </w:pPr>
            <w:r>
              <w:rPr>
                <w:rFonts w:ascii="Calibri" w:hAnsi="Calibri" w:cs="Calibri"/>
                <w:color w:val="000000"/>
              </w:rPr>
              <w:t>Long distance transport, phloem</w:t>
            </w:r>
          </w:p>
        </w:tc>
        <w:tc>
          <w:tcPr>
            <w:tcW w:w="1189" w:type="dxa"/>
            <w:tcBorders>
              <w:top w:val="nil"/>
              <w:left w:val="nil"/>
              <w:bottom w:val="single" w:sz="4" w:space="0" w:color="auto"/>
              <w:right w:val="nil"/>
            </w:tcBorders>
            <w:shd w:val="clear" w:color="auto" w:fill="auto"/>
            <w:noWrap/>
            <w:vAlign w:val="bottom"/>
            <w:hideMark/>
          </w:tcPr>
          <w:p w14:paraId="24040D7C" w14:textId="2D967106" w:rsidR="005F66FA" w:rsidRPr="00F45231" w:rsidRDefault="005F66FA" w:rsidP="00D65BAF">
            <w:pPr>
              <w:spacing w:line="240" w:lineRule="auto"/>
              <w:jc w:val="left"/>
              <w:rPr>
                <w:rFonts w:ascii="Arial" w:eastAsia="Times New Roman" w:hAnsi="Arial" w:cs="Arial"/>
                <w:color w:val="000000"/>
                <w:sz w:val="20"/>
                <w:szCs w:val="20"/>
              </w:rPr>
            </w:pPr>
            <w:r>
              <w:rPr>
                <w:rFonts w:ascii="Calibri" w:hAnsi="Calibri" w:cs="Calibri"/>
                <w:color w:val="000000"/>
              </w:rPr>
              <w:t>Sharkey</w:t>
            </w:r>
          </w:p>
        </w:tc>
      </w:tr>
      <w:tr w:rsidR="005F66FA" w:rsidRPr="00F45231" w14:paraId="008AF9BD" w14:textId="77777777" w:rsidTr="00F45231">
        <w:trPr>
          <w:gridAfter w:val="1"/>
          <w:wAfter w:w="3876" w:type="dxa"/>
          <w:trHeight w:val="320"/>
        </w:trPr>
        <w:tc>
          <w:tcPr>
            <w:tcW w:w="1140" w:type="dxa"/>
            <w:tcBorders>
              <w:top w:val="nil"/>
              <w:left w:val="nil"/>
              <w:bottom w:val="single" w:sz="4" w:space="0" w:color="auto"/>
              <w:right w:val="nil"/>
            </w:tcBorders>
            <w:shd w:val="clear" w:color="auto" w:fill="auto"/>
            <w:noWrap/>
            <w:vAlign w:val="bottom"/>
            <w:hideMark/>
          </w:tcPr>
          <w:p w14:paraId="146FE85D" w14:textId="21CDD062" w:rsidR="005F66FA" w:rsidRPr="00F45231" w:rsidRDefault="005F66FA" w:rsidP="00D65BAF">
            <w:pPr>
              <w:spacing w:line="240" w:lineRule="auto"/>
              <w:jc w:val="right"/>
              <w:rPr>
                <w:rFonts w:ascii="Arial" w:eastAsia="Times New Roman" w:hAnsi="Arial" w:cs="Arial"/>
                <w:color w:val="000000"/>
                <w:sz w:val="20"/>
                <w:szCs w:val="20"/>
              </w:rPr>
            </w:pPr>
            <w:r>
              <w:rPr>
                <w:rFonts w:ascii="Calibri" w:hAnsi="Calibri" w:cs="Calibri"/>
                <w:color w:val="000000"/>
              </w:rPr>
              <w:t>11/4/21</w:t>
            </w:r>
          </w:p>
        </w:tc>
        <w:tc>
          <w:tcPr>
            <w:tcW w:w="3251" w:type="dxa"/>
            <w:tcBorders>
              <w:top w:val="nil"/>
              <w:left w:val="nil"/>
              <w:bottom w:val="single" w:sz="4" w:space="0" w:color="auto"/>
              <w:right w:val="nil"/>
            </w:tcBorders>
            <w:shd w:val="clear" w:color="auto" w:fill="auto"/>
            <w:noWrap/>
            <w:vAlign w:val="bottom"/>
            <w:hideMark/>
          </w:tcPr>
          <w:p w14:paraId="2431FC32" w14:textId="34893929" w:rsidR="005F66FA" w:rsidRPr="00F45231" w:rsidRDefault="005F66FA" w:rsidP="00D65BAF">
            <w:pPr>
              <w:spacing w:line="240" w:lineRule="auto"/>
              <w:jc w:val="left"/>
              <w:rPr>
                <w:rFonts w:ascii="Arial" w:eastAsia="Times New Roman" w:hAnsi="Arial" w:cs="Arial"/>
                <w:color w:val="000000"/>
                <w:sz w:val="20"/>
                <w:szCs w:val="20"/>
              </w:rPr>
            </w:pPr>
            <w:r>
              <w:rPr>
                <w:rFonts w:ascii="Calibri" w:hAnsi="Calibri" w:cs="Calibri"/>
                <w:color w:val="000000"/>
              </w:rPr>
              <w:t xml:space="preserve">Tropisms </w:t>
            </w:r>
            <w:proofErr w:type="spellStart"/>
            <w:r>
              <w:rPr>
                <w:rFonts w:ascii="Calibri" w:hAnsi="Calibri" w:cs="Calibri"/>
                <w:color w:val="000000"/>
              </w:rPr>
              <w:t>circumnutation</w:t>
            </w:r>
            <w:proofErr w:type="spellEnd"/>
          </w:p>
        </w:tc>
        <w:tc>
          <w:tcPr>
            <w:tcW w:w="1189" w:type="dxa"/>
            <w:tcBorders>
              <w:top w:val="nil"/>
              <w:left w:val="nil"/>
              <w:bottom w:val="single" w:sz="4" w:space="0" w:color="auto"/>
              <w:right w:val="nil"/>
            </w:tcBorders>
            <w:shd w:val="clear" w:color="auto" w:fill="auto"/>
            <w:noWrap/>
            <w:vAlign w:val="bottom"/>
            <w:hideMark/>
          </w:tcPr>
          <w:p w14:paraId="2CA4DDC9" w14:textId="55432B40" w:rsidR="005F66FA" w:rsidRPr="00F45231" w:rsidRDefault="005F66FA" w:rsidP="00D65BAF">
            <w:pPr>
              <w:spacing w:line="240" w:lineRule="auto"/>
              <w:jc w:val="left"/>
              <w:rPr>
                <w:rFonts w:ascii="Arial" w:eastAsia="Times New Roman" w:hAnsi="Arial" w:cs="Arial"/>
                <w:color w:val="000000"/>
                <w:sz w:val="20"/>
                <w:szCs w:val="20"/>
              </w:rPr>
            </w:pPr>
            <w:r>
              <w:rPr>
                <w:rFonts w:ascii="Calibri" w:hAnsi="Calibri" w:cs="Calibri"/>
                <w:color w:val="000000"/>
              </w:rPr>
              <w:t>Sharkey</w:t>
            </w:r>
          </w:p>
        </w:tc>
      </w:tr>
      <w:tr w:rsidR="005F66FA" w:rsidRPr="00F45231" w14:paraId="0F99D309" w14:textId="77777777" w:rsidTr="00F45231">
        <w:trPr>
          <w:gridAfter w:val="1"/>
          <w:wAfter w:w="3876" w:type="dxa"/>
          <w:trHeight w:val="320"/>
        </w:trPr>
        <w:tc>
          <w:tcPr>
            <w:tcW w:w="1140" w:type="dxa"/>
            <w:tcBorders>
              <w:top w:val="nil"/>
              <w:left w:val="nil"/>
              <w:bottom w:val="single" w:sz="4" w:space="0" w:color="auto"/>
              <w:right w:val="nil"/>
            </w:tcBorders>
            <w:shd w:val="clear" w:color="auto" w:fill="auto"/>
            <w:noWrap/>
            <w:vAlign w:val="bottom"/>
            <w:hideMark/>
          </w:tcPr>
          <w:p w14:paraId="6E9B76CA" w14:textId="633CE240" w:rsidR="005F66FA" w:rsidRPr="00F45231" w:rsidRDefault="005F66FA" w:rsidP="00D65BAF">
            <w:pPr>
              <w:spacing w:line="240" w:lineRule="auto"/>
              <w:jc w:val="right"/>
              <w:rPr>
                <w:rFonts w:ascii="Arial" w:eastAsia="Times New Roman" w:hAnsi="Arial" w:cs="Arial"/>
                <w:color w:val="000000"/>
                <w:sz w:val="20"/>
                <w:szCs w:val="20"/>
              </w:rPr>
            </w:pPr>
            <w:r>
              <w:rPr>
                <w:rFonts w:ascii="Calibri" w:hAnsi="Calibri" w:cs="Calibri"/>
                <w:color w:val="000000"/>
              </w:rPr>
              <w:t>11/9/21</w:t>
            </w:r>
          </w:p>
        </w:tc>
        <w:tc>
          <w:tcPr>
            <w:tcW w:w="3251" w:type="dxa"/>
            <w:tcBorders>
              <w:top w:val="nil"/>
              <w:left w:val="nil"/>
              <w:bottom w:val="single" w:sz="4" w:space="0" w:color="auto"/>
              <w:right w:val="nil"/>
            </w:tcBorders>
            <w:shd w:val="clear" w:color="auto" w:fill="auto"/>
            <w:noWrap/>
            <w:vAlign w:val="bottom"/>
            <w:hideMark/>
          </w:tcPr>
          <w:p w14:paraId="5D2906E3" w14:textId="47450DBF" w:rsidR="005F66FA" w:rsidRPr="00F45231" w:rsidRDefault="005F66FA" w:rsidP="00D65BAF">
            <w:pPr>
              <w:spacing w:line="240" w:lineRule="auto"/>
              <w:jc w:val="left"/>
              <w:rPr>
                <w:rFonts w:ascii="Arial" w:eastAsia="Times New Roman" w:hAnsi="Arial" w:cs="Arial"/>
                <w:color w:val="000000"/>
                <w:sz w:val="20"/>
                <w:szCs w:val="20"/>
              </w:rPr>
            </w:pPr>
            <w:r>
              <w:rPr>
                <w:rFonts w:ascii="Calibri" w:hAnsi="Calibri" w:cs="Calibri"/>
                <w:color w:val="000000"/>
              </w:rPr>
              <w:t>Determinants of plant growth</w:t>
            </w:r>
          </w:p>
        </w:tc>
        <w:tc>
          <w:tcPr>
            <w:tcW w:w="1189" w:type="dxa"/>
            <w:tcBorders>
              <w:top w:val="nil"/>
              <w:left w:val="nil"/>
              <w:bottom w:val="single" w:sz="4" w:space="0" w:color="auto"/>
              <w:right w:val="nil"/>
            </w:tcBorders>
            <w:shd w:val="clear" w:color="auto" w:fill="auto"/>
            <w:noWrap/>
            <w:vAlign w:val="bottom"/>
            <w:hideMark/>
          </w:tcPr>
          <w:p w14:paraId="09FA203D" w14:textId="425FFE97" w:rsidR="005F66FA" w:rsidRPr="00F45231" w:rsidRDefault="005F66FA" w:rsidP="00D65BAF">
            <w:pPr>
              <w:spacing w:line="240" w:lineRule="auto"/>
              <w:jc w:val="left"/>
              <w:rPr>
                <w:rFonts w:ascii="Arial" w:eastAsia="Times New Roman" w:hAnsi="Arial" w:cs="Arial"/>
                <w:color w:val="000000"/>
                <w:sz w:val="20"/>
                <w:szCs w:val="20"/>
              </w:rPr>
            </w:pPr>
            <w:r>
              <w:rPr>
                <w:rFonts w:ascii="Calibri" w:hAnsi="Calibri" w:cs="Calibri"/>
                <w:color w:val="000000"/>
              </w:rPr>
              <w:t>Sharkey</w:t>
            </w:r>
          </w:p>
        </w:tc>
      </w:tr>
      <w:tr w:rsidR="005F66FA" w:rsidRPr="00BE1BDC" w14:paraId="7888EF59" w14:textId="77777777" w:rsidTr="00F45231">
        <w:trPr>
          <w:gridAfter w:val="1"/>
          <w:wAfter w:w="3876" w:type="dxa"/>
          <w:trHeight w:val="320"/>
        </w:trPr>
        <w:tc>
          <w:tcPr>
            <w:tcW w:w="1140" w:type="dxa"/>
            <w:tcBorders>
              <w:top w:val="nil"/>
              <w:left w:val="nil"/>
              <w:bottom w:val="single" w:sz="4" w:space="0" w:color="auto"/>
              <w:right w:val="nil"/>
            </w:tcBorders>
            <w:shd w:val="clear" w:color="auto" w:fill="auto"/>
            <w:noWrap/>
            <w:vAlign w:val="bottom"/>
            <w:hideMark/>
          </w:tcPr>
          <w:p w14:paraId="1B41BF10" w14:textId="37F74AC1" w:rsidR="005F66FA" w:rsidRPr="00BE1BDC" w:rsidRDefault="005F66FA" w:rsidP="00D65BAF">
            <w:pPr>
              <w:spacing w:line="240" w:lineRule="auto"/>
              <w:jc w:val="right"/>
              <w:rPr>
                <w:rFonts w:ascii="Arial" w:eastAsia="Times New Roman" w:hAnsi="Arial" w:cs="Arial"/>
                <w:color w:val="000000"/>
                <w:sz w:val="20"/>
                <w:szCs w:val="20"/>
              </w:rPr>
            </w:pPr>
            <w:r w:rsidRPr="00BE1BDC">
              <w:rPr>
                <w:rFonts w:ascii="Calibri" w:hAnsi="Calibri" w:cs="Calibri"/>
                <w:color w:val="000000"/>
              </w:rPr>
              <w:t>11/11/21</w:t>
            </w:r>
          </w:p>
        </w:tc>
        <w:tc>
          <w:tcPr>
            <w:tcW w:w="3251" w:type="dxa"/>
            <w:tcBorders>
              <w:top w:val="nil"/>
              <w:left w:val="nil"/>
              <w:bottom w:val="single" w:sz="4" w:space="0" w:color="auto"/>
              <w:right w:val="nil"/>
            </w:tcBorders>
            <w:shd w:val="clear" w:color="auto" w:fill="auto"/>
            <w:noWrap/>
            <w:vAlign w:val="bottom"/>
            <w:hideMark/>
          </w:tcPr>
          <w:p w14:paraId="444B8488" w14:textId="6167BB5A" w:rsidR="005F66FA" w:rsidRPr="00BE1BDC" w:rsidRDefault="005F66FA" w:rsidP="00D65BAF">
            <w:pPr>
              <w:spacing w:line="240" w:lineRule="auto"/>
              <w:jc w:val="left"/>
              <w:rPr>
                <w:rFonts w:ascii="Arial" w:eastAsia="Times New Roman" w:hAnsi="Arial" w:cs="Arial"/>
                <w:color w:val="000000"/>
                <w:sz w:val="20"/>
                <w:szCs w:val="20"/>
              </w:rPr>
            </w:pPr>
            <w:r w:rsidRPr="00BE1BDC">
              <w:rPr>
                <w:rFonts w:ascii="Calibri" w:hAnsi="Calibri" w:cs="Calibri"/>
                <w:color w:val="000000"/>
              </w:rPr>
              <w:t>Exam</w:t>
            </w:r>
          </w:p>
        </w:tc>
        <w:tc>
          <w:tcPr>
            <w:tcW w:w="1189" w:type="dxa"/>
            <w:tcBorders>
              <w:top w:val="nil"/>
              <w:left w:val="nil"/>
              <w:bottom w:val="single" w:sz="4" w:space="0" w:color="auto"/>
              <w:right w:val="nil"/>
            </w:tcBorders>
            <w:shd w:val="clear" w:color="auto" w:fill="auto"/>
            <w:noWrap/>
            <w:vAlign w:val="bottom"/>
            <w:hideMark/>
          </w:tcPr>
          <w:p w14:paraId="20282655" w14:textId="724A9B2E" w:rsidR="005F66FA" w:rsidRPr="00BE1BDC" w:rsidRDefault="005F66FA" w:rsidP="00D65BAF">
            <w:pPr>
              <w:spacing w:line="240" w:lineRule="auto"/>
              <w:jc w:val="left"/>
              <w:rPr>
                <w:rFonts w:ascii="Arial" w:eastAsia="Times New Roman" w:hAnsi="Arial" w:cs="Arial"/>
                <w:color w:val="000000"/>
                <w:sz w:val="20"/>
                <w:szCs w:val="20"/>
              </w:rPr>
            </w:pPr>
            <w:r w:rsidRPr="00BE1BDC">
              <w:rPr>
                <w:rFonts w:ascii="Calibri" w:hAnsi="Calibri" w:cs="Calibri"/>
                <w:color w:val="000000"/>
              </w:rPr>
              <w:t>Sharkey</w:t>
            </w:r>
          </w:p>
        </w:tc>
      </w:tr>
      <w:tr w:rsidR="005F66FA" w:rsidRPr="00BE1BDC" w14:paraId="39536CEE" w14:textId="77777777" w:rsidTr="00BE1BDC">
        <w:trPr>
          <w:gridAfter w:val="1"/>
          <w:wAfter w:w="3876" w:type="dxa"/>
          <w:trHeight w:val="320"/>
        </w:trPr>
        <w:tc>
          <w:tcPr>
            <w:tcW w:w="1140" w:type="dxa"/>
            <w:tcBorders>
              <w:top w:val="nil"/>
              <w:left w:val="nil"/>
              <w:bottom w:val="single" w:sz="4" w:space="0" w:color="auto"/>
              <w:right w:val="nil"/>
            </w:tcBorders>
            <w:shd w:val="clear" w:color="auto" w:fill="auto"/>
            <w:noWrap/>
            <w:vAlign w:val="bottom"/>
            <w:hideMark/>
          </w:tcPr>
          <w:p w14:paraId="385317B4" w14:textId="57509747" w:rsidR="005F66FA" w:rsidRPr="00BE1BDC" w:rsidRDefault="005F66FA" w:rsidP="00D65BAF">
            <w:pPr>
              <w:spacing w:line="240" w:lineRule="auto"/>
              <w:jc w:val="right"/>
              <w:rPr>
                <w:rFonts w:ascii="Arial" w:eastAsia="Times New Roman" w:hAnsi="Arial" w:cs="Arial"/>
                <w:color w:val="000000"/>
                <w:sz w:val="20"/>
                <w:szCs w:val="20"/>
              </w:rPr>
            </w:pPr>
            <w:r w:rsidRPr="00BE1BDC">
              <w:rPr>
                <w:rFonts w:ascii="Calibri" w:hAnsi="Calibri" w:cs="Calibri"/>
                <w:color w:val="000000"/>
              </w:rPr>
              <w:t>11/16/21</w:t>
            </w:r>
          </w:p>
        </w:tc>
        <w:tc>
          <w:tcPr>
            <w:tcW w:w="3251" w:type="dxa"/>
            <w:tcBorders>
              <w:top w:val="nil"/>
              <w:left w:val="nil"/>
              <w:bottom w:val="single" w:sz="4" w:space="0" w:color="auto"/>
              <w:right w:val="nil"/>
            </w:tcBorders>
            <w:shd w:val="clear" w:color="auto" w:fill="auto"/>
            <w:noWrap/>
            <w:vAlign w:val="bottom"/>
            <w:hideMark/>
          </w:tcPr>
          <w:p w14:paraId="66C11D4B" w14:textId="25E331B0" w:rsidR="005F66FA" w:rsidRPr="00BE1BDC" w:rsidRDefault="005F66FA" w:rsidP="00D65BAF">
            <w:pPr>
              <w:spacing w:line="240" w:lineRule="auto"/>
              <w:jc w:val="left"/>
              <w:rPr>
                <w:rFonts w:ascii="Arial" w:eastAsia="Times New Roman" w:hAnsi="Arial" w:cs="Arial"/>
                <w:color w:val="000000"/>
                <w:sz w:val="20"/>
                <w:szCs w:val="20"/>
              </w:rPr>
            </w:pPr>
            <w:r w:rsidRPr="00BE1BDC">
              <w:rPr>
                <w:rFonts w:ascii="Calibri" w:hAnsi="Calibri" w:cs="Calibri"/>
                <w:color w:val="000000"/>
              </w:rPr>
              <w:t>Sugar sensing</w:t>
            </w:r>
          </w:p>
        </w:tc>
        <w:tc>
          <w:tcPr>
            <w:tcW w:w="1189" w:type="dxa"/>
            <w:tcBorders>
              <w:top w:val="nil"/>
              <w:left w:val="nil"/>
              <w:bottom w:val="single" w:sz="4" w:space="0" w:color="auto"/>
              <w:right w:val="nil"/>
            </w:tcBorders>
            <w:shd w:val="clear" w:color="auto" w:fill="auto"/>
            <w:noWrap/>
            <w:vAlign w:val="bottom"/>
            <w:hideMark/>
          </w:tcPr>
          <w:p w14:paraId="198DBC56" w14:textId="542CB4F0" w:rsidR="005F66FA" w:rsidRPr="00BE1BDC" w:rsidRDefault="005F66FA" w:rsidP="00D65BAF">
            <w:pPr>
              <w:spacing w:line="240" w:lineRule="auto"/>
              <w:jc w:val="left"/>
              <w:rPr>
                <w:rFonts w:ascii="Arial" w:eastAsia="Times New Roman" w:hAnsi="Arial" w:cs="Arial"/>
                <w:color w:val="000000"/>
                <w:sz w:val="20"/>
                <w:szCs w:val="20"/>
              </w:rPr>
            </w:pPr>
            <w:r w:rsidRPr="00BE1BDC">
              <w:rPr>
                <w:rFonts w:ascii="Calibri" w:hAnsi="Calibri" w:cs="Calibri"/>
                <w:color w:val="000000"/>
              </w:rPr>
              <w:t>Sharkey</w:t>
            </w:r>
          </w:p>
        </w:tc>
      </w:tr>
      <w:tr w:rsidR="005F66FA" w:rsidRPr="00BE1BDC" w14:paraId="4F4C6FF5" w14:textId="77777777" w:rsidTr="00BE1BDC">
        <w:trPr>
          <w:gridAfter w:val="1"/>
          <w:wAfter w:w="3876" w:type="dxa"/>
          <w:trHeight w:val="320"/>
        </w:trPr>
        <w:tc>
          <w:tcPr>
            <w:tcW w:w="1140" w:type="dxa"/>
            <w:tcBorders>
              <w:top w:val="nil"/>
              <w:left w:val="nil"/>
              <w:bottom w:val="single" w:sz="4" w:space="0" w:color="auto"/>
              <w:right w:val="nil"/>
            </w:tcBorders>
            <w:shd w:val="clear" w:color="auto" w:fill="auto"/>
            <w:noWrap/>
            <w:vAlign w:val="bottom"/>
            <w:hideMark/>
          </w:tcPr>
          <w:p w14:paraId="5086A89F" w14:textId="2170A0D3" w:rsidR="005F66FA" w:rsidRPr="00BE1BDC" w:rsidRDefault="005F66FA" w:rsidP="00D65BAF">
            <w:pPr>
              <w:spacing w:line="240" w:lineRule="auto"/>
              <w:jc w:val="right"/>
              <w:rPr>
                <w:rFonts w:ascii="Arial" w:eastAsia="Times New Roman" w:hAnsi="Arial" w:cs="Arial"/>
                <w:color w:val="000000"/>
                <w:sz w:val="20"/>
                <w:szCs w:val="20"/>
              </w:rPr>
            </w:pPr>
            <w:r w:rsidRPr="00BE1BDC">
              <w:rPr>
                <w:rFonts w:ascii="Calibri" w:hAnsi="Calibri" w:cs="Calibri"/>
                <w:color w:val="000000"/>
              </w:rPr>
              <w:t>11/18/21</w:t>
            </w:r>
          </w:p>
        </w:tc>
        <w:tc>
          <w:tcPr>
            <w:tcW w:w="3251" w:type="dxa"/>
            <w:tcBorders>
              <w:top w:val="nil"/>
              <w:left w:val="nil"/>
              <w:bottom w:val="single" w:sz="4" w:space="0" w:color="auto"/>
              <w:right w:val="nil"/>
            </w:tcBorders>
            <w:shd w:val="clear" w:color="auto" w:fill="auto"/>
            <w:noWrap/>
            <w:vAlign w:val="bottom"/>
            <w:hideMark/>
          </w:tcPr>
          <w:p w14:paraId="58FFC483" w14:textId="4E6D8C46" w:rsidR="005F66FA" w:rsidRPr="00BE1BDC" w:rsidRDefault="005F66FA" w:rsidP="00D65BAF">
            <w:pPr>
              <w:spacing w:line="240" w:lineRule="auto"/>
              <w:jc w:val="left"/>
              <w:rPr>
                <w:rFonts w:ascii="Arial" w:eastAsia="Times New Roman" w:hAnsi="Arial" w:cs="Arial"/>
                <w:color w:val="000000"/>
                <w:sz w:val="20"/>
                <w:szCs w:val="20"/>
              </w:rPr>
            </w:pPr>
            <w:r w:rsidRPr="00BE1BDC">
              <w:rPr>
                <w:rFonts w:ascii="Calibri" w:hAnsi="Calibri" w:cs="Calibri"/>
                <w:color w:val="000000"/>
              </w:rPr>
              <w:t>Protein trafficking</w:t>
            </w:r>
          </w:p>
        </w:tc>
        <w:tc>
          <w:tcPr>
            <w:tcW w:w="1189" w:type="dxa"/>
            <w:tcBorders>
              <w:top w:val="nil"/>
              <w:left w:val="nil"/>
              <w:bottom w:val="single" w:sz="4" w:space="0" w:color="auto"/>
              <w:right w:val="nil"/>
            </w:tcBorders>
            <w:shd w:val="clear" w:color="auto" w:fill="auto"/>
            <w:noWrap/>
            <w:vAlign w:val="bottom"/>
            <w:hideMark/>
          </w:tcPr>
          <w:p w14:paraId="6722ACE1" w14:textId="41507B5F" w:rsidR="005F66FA" w:rsidRPr="00BE1BDC" w:rsidRDefault="005F66FA" w:rsidP="00D65BAF">
            <w:pPr>
              <w:spacing w:line="240" w:lineRule="auto"/>
              <w:jc w:val="left"/>
              <w:rPr>
                <w:rFonts w:ascii="Arial" w:eastAsia="Times New Roman" w:hAnsi="Arial" w:cs="Arial"/>
                <w:color w:val="000000"/>
                <w:sz w:val="20"/>
                <w:szCs w:val="20"/>
              </w:rPr>
            </w:pPr>
            <w:r w:rsidRPr="00BE1BDC">
              <w:rPr>
                <w:rFonts w:ascii="Calibri" w:hAnsi="Calibri" w:cs="Calibri"/>
                <w:color w:val="000000"/>
              </w:rPr>
              <w:t>Sharkey</w:t>
            </w:r>
          </w:p>
        </w:tc>
      </w:tr>
      <w:tr w:rsidR="005F66FA" w:rsidRPr="00BE1BDC" w14:paraId="60D68C0B" w14:textId="77777777" w:rsidTr="00BE1BDC">
        <w:trPr>
          <w:gridAfter w:val="1"/>
          <w:wAfter w:w="3876" w:type="dxa"/>
          <w:trHeight w:val="320"/>
        </w:trPr>
        <w:tc>
          <w:tcPr>
            <w:tcW w:w="1140" w:type="dxa"/>
            <w:tcBorders>
              <w:top w:val="nil"/>
              <w:left w:val="nil"/>
              <w:bottom w:val="single" w:sz="4" w:space="0" w:color="auto"/>
              <w:right w:val="nil"/>
            </w:tcBorders>
            <w:shd w:val="clear" w:color="auto" w:fill="auto"/>
            <w:noWrap/>
            <w:vAlign w:val="bottom"/>
            <w:hideMark/>
          </w:tcPr>
          <w:p w14:paraId="426FF1DB" w14:textId="6EA57CDA" w:rsidR="005F66FA" w:rsidRPr="00BE1BDC" w:rsidRDefault="005F66FA" w:rsidP="00D65BAF">
            <w:pPr>
              <w:spacing w:line="240" w:lineRule="auto"/>
              <w:jc w:val="right"/>
              <w:rPr>
                <w:rFonts w:ascii="Arial" w:eastAsia="Times New Roman" w:hAnsi="Arial" w:cs="Arial"/>
                <w:color w:val="000000"/>
                <w:sz w:val="20"/>
                <w:szCs w:val="20"/>
              </w:rPr>
            </w:pPr>
            <w:r w:rsidRPr="00BE1BDC">
              <w:rPr>
                <w:rFonts w:ascii="Calibri" w:hAnsi="Calibri" w:cs="Calibri"/>
                <w:color w:val="000000"/>
              </w:rPr>
              <w:t>11/23/21</w:t>
            </w:r>
          </w:p>
        </w:tc>
        <w:tc>
          <w:tcPr>
            <w:tcW w:w="3251" w:type="dxa"/>
            <w:tcBorders>
              <w:top w:val="nil"/>
              <w:left w:val="nil"/>
              <w:bottom w:val="single" w:sz="4" w:space="0" w:color="auto"/>
              <w:right w:val="nil"/>
            </w:tcBorders>
            <w:shd w:val="clear" w:color="auto" w:fill="auto"/>
            <w:noWrap/>
            <w:vAlign w:val="bottom"/>
            <w:hideMark/>
          </w:tcPr>
          <w:p w14:paraId="5B9E2EF5" w14:textId="4F92F834" w:rsidR="005F66FA" w:rsidRPr="00BE1BDC" w:rsidRDefault="005F66FA" w:rsidP="00D65BAF">
            <w:pPr>
              <w:spacing w:line="240" w:lineRule="auto"/>
              <w:jc w:val="left"/>
              <w:rPr>
                <w:rFonts w:ascii="Arial" w:eastAsia="Times New Roman" w:hAnsi="Arial" w:cs="Arial"/>
                <w:color w:val="000000"/>
                <w:sz w:val="20"/>
                <w:szCs w:val="20"/>
              </w:rPr>
            </w:pPr>
            <w:r w:rsidRPr="00BE1BDC">
              <w:rPr>
                <w:rFonts w:ascii="Calibri" w:hAnsi="Calibri" w:cs="Calibri"/>
                <w:color w:val="000000"/>
              </w:rPr>
              <w:t>Reactive oxygen</w:t>
            </w:r>
          </w:p>
        </w:tc>
        <w:tc>
          <w:tcPr>
            <w:tcW w:w="1189" w:type="dxa"/>
            <w:tcBorders>
              <w:top w:val="nil"/>
              <w:left w:val="nil"/>
              <w:bottom w:val="single" w:sz="4" w:space="0" w:color="auto"/>
              <w:right w:val="nil"/>
            </w:tcBorders>
            <w:shd w:val="clear" w:color="auto" w:fill="auto"/>
            <w:noWrap/>
            <w:vAlign w:val="bottom"/>
            <w:hideMark/>
          </w:tcPr>
          <w:p w14:paraId="5E7C4305" w14:textId="0404948D" w:rsidR="005F66FA" w:rsidRPr="00BE1BDC" w:rsidRDefault="005F66FA" w:rsidP="00D65BAF">
            <w:pPr>
              <w:spacing w:line="240" w:lineRule="auto"/>
              <w:jc w:val="left"/>
              <w:rPr>
                <w:rFonts w:ascii="Arial" w:eastAsia="Times New Roman" w:hAnsi="Arial" w:cs="Arial"/>
                <w:color w:val="000000"/>
                <w:sz w:val="20"/>
                <w:szCs w:val="20"/>
              </w:rPr>
            </w:pPr>
            <w:r w:rsidRPr="00BE1BDC">
              <w:rPr>
                <w:rFonts w:ascii="Calibri" w:hAnsi="Calibri" w:cs="Calibri"/>
                <w:color w:val="000000"/>
              </w:rPr>
              <w:t>Sharkey</w:t>
            </w:r>
          </w:p>
        </w:tc>
      </w:tr>
      <w:tr w:rsidR="005F66FA" w:rsidRPr="00BE1BDC" w14:paraId="03E211EC" w14:textId="77777777" w:rsidTr="00BE1BDC">
        <w:trPr>
          <w:gridAfter w:val="1"/>
          <w:wAfter w:w="3876" w:type="dxa"/>
          <w:trHeight w:val="320"/>
        </w:trPr>
        <w:tc>
          <w:tcPr>
            <w:tcW w:w="1140" w:type="dxa"/>
            <w:tcBorders>
              <w:top w:val="nil"/>
              <w:left w:val="nil"/>
              <w:bottom w:val="single" w:sz="4" w:space="0" w:color="auto"/>
              <w:right w:val="nil"/>
            </w:tcBorders>
            <w:shd w:val="clear" w:color="auto" w:fill="auto"/>
            <w:noWrap/>
            <w:vAlign w:val="bottom"/>
            <w:hideMark/>
          </w:tcPr>
          <w:p w14:paraId="21C7637B" w14:textId="711EF8B0" w:rsidR="005F66FA" w:rsidRPr="00BE1BDC" w:rsidRDefault="005F66FA" w:rsidP="00D65BAF">
            <w:pPr>
              <w:spacing w:line="240" w:lineRule="auto"/>
              <w:jc w:val="right"/>
              <w:rPr>
                <w:rFonts w:ascii="Arial" w:eastAsia="Times New Roman" w:hAnsi="Arial" w:cs="Arial"/>
                <w:color w:val="000000"/>
                <w:sz w:val="20"/>
                <w:szCs w:val="20"/>
              </w:rPr>
            </w:pPr>
            <w:r w:rsidRPr="00BE1BDC">
              <w:rPr>
                <w:rFonts w:ascii="Calibri" w:hAnsi="Calibri" w:cs="Calibri"/>
                <w:color w:val="000000"/>
              </w:rPr>
              <w:t>11/25/21</w:t>
            </w:r>
          </w:p>
        </w:tc>
        <w:tc>
          <w:tcPr>
            <w:tcW w:w="3251" w:type="dxa"/>
            <w:tcBorders>
              <w:top w:val="nil"/>
              <w:left w:val="nil"/>
              <w:bottom w:val="single" w:sz="4" w:space="0" w:color="auto"/>
              <w:right w:val="nil"/>
            </w:tcBorders>
            <w:shd w:val="clear" w:color="auto" w:fill="auto"/>
            <w:noWrap/>
            <w:vAlign w:val="bottom"/>
            <w:hideMark/>
          </w:tcPr>
          <w:p w14:paraId="79402538" w14:textId="0511C563" w:rsidR="005F66FA" w:rsidRPr="00BE1BDC" w:rsidRDefault="005F66FA" w:rsidP="00D65BAF">
            <w:pPr>
              <w:spacing w:line="240" w:lineRule="auto"/>
              <w:jc w:val="left"/>
              <w:rPr>
                <w:rFonts w:ascii="Arial" w:eastAsia="Times New Roman" w:hAnsi="Arial" w:cs="Arial"/>
                <w:color w:val="000000"/>
                <w:sz w:val="20"/>
                <w:szCs w:val="20"/>
              </w:rPr>
            </w:pPr>
            <w:r w:rsidRPr="00BE1BDC">
              <w:rPr>
                <w:rFonts w:ascii="Calibri" w:hAnsi="Calibri" w:cs="Calibri"/>
                <w:color w:val="000000"/>
              </w:rPr>
              <w:t>Thanksgiving</w:t>
            </w:r>
          </w:p>
        </w:tc>
        <w:tc>
          <w:tcPr>
            <w:tcW w:w="1189" w:type="dxa"/>
            <w:tcBorders>
              <w:top w:val="nil"/>
              <w:left w:val="nil"/>
              <w:bottom w:val="single" w:sz="4" w:space="0" w:color="auto"/>
              <w:right w:val="nil"/>
            </w:tcBorders>
            <w:shd w:val="clear" w:color="auto" w:fill="auto"/>
            <w:noWrap/>
            <w:vAlign w:val="bottom"/>
            <w:hideMark/>
          </w:tcPr>
          <w:p w14:paraId="2CE0D6BF" w14:textId="1D9FE0D2" w:rsidR="005F66FA" w:rsidRPr="00BE1BDC" w:rsidRDefault="005F66FA" w:rsidP="00D65BAF">
            <w:pPr>
              <w:spacing w:line="240" w:lineRule="auto"/>
              <w:jc w:val="left"/>
              <w:rPr>
                <w:rFonts w:ascii="Arial" w:eastAsia="Times New Roman" w:hAnsi="Arial" w:cs="Arial"/>
                <w:color w:val="000000"/>
                <w:sz w:val="20"/>
                <w:szCs w:val="20"/>
              </w:rPr>
            </w:pPr>
            <w:r w:rsidRPr="00BE1BDC">
              <w:rPr>
                <w:rFonts w:ascii="Calibri" w:hAnsi="Calibri" w:cs="Calibri"/>
                <w:color w:val="000000"/>
              </w:rPr>
              <w:t> </w:t>
            </w:r>
          </w:p>
        </w:tc>
      </w:tr>
      <w:tr w:rsidR="005F66FA" w:rsidRPr="00BE1BDC" w14:paraId="485774D0" w14:textId="77777777" w:rsidTr="00BE1BDC">
        <w:trPr>
          <w:gridAfter w:val="1"/>
          <w:wAfter w:w="3876" w:type="dxa"/>
          <w:trHeight w:val="320"/>
        </w:trPr>
        <w:tc>
          <w:tcPr>
            <w:tcW w:w="1140" w:type="dxa"/>
            <w:tcBorders>
              <w:top w:val="nil"/>
              <w:left w:val="nil"/>
              <w:bottom w:val="single" w:sz="4" w:space="0" w:color="auto"/>
              <w:right w:val="nil"/>
            </w:tcBorders>
            <w:shd w:val="clear" w:color="auto" w:fill="auto"/>
            <w:noWrap/>
            <w:vAlign w:val="bottom"/>
            <w:hideMark/>
          </w:tcPr>
          <w:p w14:paraId="12D63479" w14:textId="7780E1B4" w:rsidR="005F66FA" w:rsidRPr="00BE1BDC" w:rsidRDefault="005F66FA" w:rsidP="00D65BAF">
            <w:pPr>
              <w:spacing w:line="240" w:lineRule="auto"/>
              <w:jc w:val="right"/>
              <w:rPr>
                <w:rFonts w:ascii="Arial" w:eastAsia="Times New Roman" w:hAnsi="Arial" w:cs="Arial"/>
                <w:color w:val="000000"/>
                <w:sz w:val="20"/>
                <w:szCs w:val="20"/>
              </w:rPr>
            </w:pPr>
            <w:r w:rsidRPr="00BE1BDC">
              <w:rPr>
                <w:rFonts w:ascii="Calibri" w:hAnsi="Calibri" w:cs="Calibri"/>
                <w:color w:val="000000"/>
              </w:rPr>
              <w:t>11/30/21</w:t>
            </w:r>
          </w:p>
        </w:tc>
        <w:tc>
          <w:tcPr>
            <w:tcW w:w="3251" w:type="dxa"/>
            <w:tcBorders>
              <w:top w:val="nil"/>
              <w:left w:val="nil"/>
              <w:bottom w:val="single" w:sz="4" w:space="0" w:color="auto"/>
              <w:right w:val="nil"/>
            </w:tcBorders>
            <w:shd w:val="clear" w:color="auto" w:fill="auto"/>
            <w:noWrap/>
            <w:vAlign w:val="bottom"/>
            <w:hideMark/>
          </w:tcPr>
          <w:p w14:paraId="3EA7C01A" w14:textId="3ED8EEF7" w:rsidR="005F66FA" w:rsidRPr="00BE1BDC" w:rsidRDefault="005F66FA" w:rsidP="00D65BAF">
            <w:pPr>
              <w:spacing w:line="240" w:lineRule="auto"/>
              <w:jc w:val="left"/>
              <w:rPr>
                <w:rFonts w:ascii="Arial" w:eastAsia="Times New Roman" w:hAnsi="Arial" w:cs="Arial"/>
                <w:color w:val="000000"/>
                <w:sz w:val="20"/>
                <w:szCs w:val="20"/>
              </w:rPr>
            </w:pPr>
            <w:r w:rsidRPr="00BE1BDC">
              <w:rPr>
                <w:rFonts w:ascii="Calibri" w:hAnsi="Calibri" w:cs="Calibri"/>
                <w:color w:val="000000"/>
              </w:rPr>
              <w:t>Lipids</w:t>
            </w:r>
          </w:p>
        </w:tc>
        <w:tc>
          <w:tcPr>
            <w:tcW w:w="1189" w:type="dxa"/>
            <w:tcBorders>
              <w:top w:val="nil"/>
              <w:left w:val="nil"/>
              <w:bottom w:val="single" w:sz="4" w:space="0" w:color="auto"/>
              <w:right w:val="nil"/>
            </w:tcBorders>
            <w:shd w:val="clear" w:color="auto" w:fill="auto"/>
            <w:noWrap/>
            <w:vAlign w:val="bottom"/>
            <w:hideMark/>
          </w:tcPr>
          <w:p w14:paraId="44817D7C" w14:textId="76616AD6" w:rsidR="005F66FA" w:rsidRPr="00BE1BDC" w:rsidRDefault="005F66FA" w:rsidP="00D65BAF">
            <w:pPr>
              <w:spacing w:line="240" w:lineRule="auto"/>
              <w:jc w:val="left"/>
              <w:rPr>
                <w:rFonts w:ascii="Arial" w:eastAsia="Times New Roman" w:hAnsi="Arial" w:cs="Arial"/>
                <w:color w:val="000000"/>
                <w:sz w:val="20"/>
                <w:szCs w:val="20"/>
              </w:rPr>
            </w:pPr>
            <w:r w:rsidRPr="00BE1BDC">
              <w:rPr>
                <w:rFonts w:ascii="Calibri" w:hAnsi="Calibri" w:cs="Calibri"/>
                <w:color w:val="000000"/>
              </w:rPr>
              <w:t>Benning</w:t>
            </w:r>
          </w:p>
        </w:tc>
      </w:tr>
      <w:tr w:rsidR="005F66FA" w:rsidRPr="00BE1BDC" w14:paraId="3AE4AEFB" w14:textId="77777777" w:rsidTr="00BE1BDC">
        <w:trPr>
          <w:gridAfter w:val="1"/>
          <w:wAfter w:w="3876" w:type="dxa"/>
          <w:trHeight w:val="320"/>
        </w:trPr>
        <w:tc>
          <w:tcPr>
            <w:tcW w:w="1140" w:type="dxa"/>
            <w:tcBorders>
              <w:top w:val="nil"/>
              <w:left w:val="nil"/>
              <w:bottom w:val="single" w:sz="4" w:space="0" w:color="auto"/>
              <w:right w:val="nil"/>
            </w:tcBorders>
            <w:shd w:val="clear" w:color="auto" w:fill="auto"/>
            <w:noWrap/>
            <w:vAlign w:val="bottom"/>
            <w:hideMark/>
          </w:tcPr>
          <w:p w14:paraId="5E293B28" w14:textId="1CBAF4C6" w:rsidR="005F66FA" w:rsidRPr="00BE1BDC" w:rsidRDefault="005F66FA" w:rsidP="00D65BAF">
            <w:pPr>
              <w:spacing w:line="240" w:lineRule="auto"/>
              <w:jc w:val="right"/>
              <w:rPr>
                <w:rFonts w:ascii="Arial" w:eastAsia="Times New Roman" w:hAnsi="Arial" w:cs="Arial"/>
                <w:color w:val="000000"/>
                <w:sz w:val="20"/>
                <w:szCs w:val="20"/>
              </w:rPr>
            </w:pPr>
            <w:r w:rsidRPr="00BE1BDC">
              <w:rPr>
                <w:rFonts w:ascii="Calibri" w:hAnsi="Calibri" w:cs="Calibri"/>
                <w:color w:val="000000"/>
              </w:rPr>
              <w:lastRenderedPageBreak/>
              <w:t>12/2/21</w:t>
            </w:r>
          </w:p>
        </w:tc>
        <w:tc>
          <w:tcPr>
            <w:tcW w:w="3251" w:type="dxa"/>
            <w:tcBorders>
              <w:top w:val="nil"/>
              <w:left w:val="nil"/>
              <w:bottom w:val="single" w:sz="4" w:space="0" w:color="auto"/>
              <w:right w:val="nil"/>
            </w:tcBorders>
            <w:shd w:val="clear" w:color="auto" w:fill="auto"/>
            <w:noWrap/>
            <w:vAlign w:val="bottom"/>
            <w:hideMark/>
          </w:tcPr>
          <w:p w14:paraId="6ECF6770" w14:textId="64F89968" w:rsidR="005F66FA" w:rsidRPr="00BE1BDC" w:rsidRDefault="005F66FA" w:rsidP="00D65BAF">
            <w:pPr>
              <w:spacing w:line="240" w:lineRule="auto"/>
              <w:jc w:val="left"/>
              <w:rPr>
                <w:rFonts w:ascii="Arial" w:eastAsia="Times New Roman" w:hAnsi="Arial" w:cs="Arial"/>
                <w:color w:val="000000"/>
                <w:sz w:val="20"/>
                <w:szCs w:val="20"/>
              </w:rPr>
            </w:pPr>
            <w:r w:rsidRPr="00BE1BDC">
              <w:rPr>
                <w:rFonts w:ascii="Calibri" w:hAnsi="Calibri" w:cs="Calibri"/>
                <w:color w:val="000000"/>
              </w:rPr>
              <w:t>Lipids</w:t>
            </w:r>
          </w:p>
        </w:tc>
        <w:tc>
          <w:tcPr>
            <w:tcW w:w="1189" w:type="dxa"/>
            <w:tcBorders>
              <w:top w:val="nil"/>
              <w:left w:val="nil"/>
              <w:bottom w:val="single" w:sz="4" w:space="0" w:color="auto"/>
              <w:right w:val="nil"/>
            </w:tcBorders>
            <w:shd w:val="clear" w:color="auto" w:fill="auto"/>
            <w:noWrap/>
            <w:vAlign w:val="bottom"/>
            <w:hideMark/>
          </w:tcPr>
          <w:p w14:paraId="25C021D6" w14:textId="28AFC48B" w:rsidR="005F66FA" w:rsidRPr="00BE1BDC" w:rsidRDefault="005F66FA" w:rsidP="00D65BAF">
            <w:pPr>
              <w:spacing w:line="240" w:lineRule="auto"/>
              <w:jc w:val="left"/>
              <w:rPr>
                <w:rFonts w:ascii="Arial" w:eastAsia="Times New Roman" w:hAnsi="Arial" w:cs="Arial"/>
                <w:color w:val="000000"/>
                <w:sz w:val="20"/>
                <w:szCs w:val="20"/>
              </w:rPr>
            </w:pPr>
            <w:r w:rsidRPr="00BE1BDC">
              <w:rPr>
                <w:rFonts w:ascii="Calibri" w:hAnsi="Calibri" w:cs="Calibri"/>
                <w:color w:val="000000"/>
              </w:rPr>
              <w:t>Benning</w:t>
            </w:r>
          </w:p>
        </w:tc>
      </w:tr>
      <w:tr w:rsidR="005F66FA" w:rsidRPr="00BE1BDC" w14:paraId="051F80F4" w14:textId="77777777" w:rsidTr="00BE1BDC">
        <w:trPr>
          <w:gridAfter w:val="1"/>
          <w:wAfter w:w="3876" w:type="dxa"/>
          <w:trHeight w:val="320"/>
        </w:trPr>
        <w:tc>
          <w:tcPr>
            <w:tcW w:w="1140" w:type="dxa"/>
            <w:tcBorders>
              <w:top w:val="nil"/>
              <w:left w:val="nil"/>
              <w:bottom w:val="single" w:sz="4" w:space="0" w:color="auto"/>
              <w:right w:val="nil"/>
            </w:tcBorders>
            <w:shd w:val="clear" w:color="auto" w:fill="auto"/>
            <w:noWrap/>
            <w:vAlign w:val="bottom"/>
            <w:hideMark/>
          </w:tcPr>
          <w:p w14:paraId="7219B1F7" w14:textId="626CADA3" w:rsidR="005F66FA" w:rsidRPr="00BE1BDC" w:rsidRDefault="005F66FA" w:rsidP="00D65BAF">
            <w:pPr>
              <w:spacing w:line="240" w:lineRule="auto"/>
              <w:jc w:val="right"/>
              <w:rPr>
                <w:rFonts w:ascii="Arial" w:eastAsia="Times New Roman" w:hAnsi="Arial" w:cs="Arial"/>
                <w:color w:val="000000"/>
                <w:sz w:val="20"/>
                <w:szCs w:val="20"/>
              </w:rPr>
            </w:pPr>
            <w:r w:rsidRPr="00BE1BDC">
              <w:rPr>
                <w:rFonts w:ascii="Calibri" w:hAnsi="Calibri" w:cs="Calibri"/>
                <w:color w:val="000000"/>
              </w:rPr>
              <w:t>12/7/21</w:t>
            </w:r>
          </w:p>
        </w:tc>
        <w:tc>
          <w:tcPr>
            <w:tcW w:w="3251" w:type="dxa"/>
            <w:tcBorders>
              <w:top w:val="nil"/>
              <w:left w:val="nil"/>
              <w:bottom w:val="single" w:sz="4" w:space="0" w:color="auto"/>
              <w:right w:val="nil"/>
            </w:tcBorders>
            <w:shd w:val="clear" w:color="auto" w:fill="auto"/>
            <w:noWrap/>
            <w:vAlign w:val="bottom"/>
            <w:hideMark/>
          </w:tcPr>
          <w:p w14:paraId="5ECD4851" w14:textId="16B4C4D0" w:rsidR="005F66FA" w:rsidRPr="00BE1BDC" w:rsidRDefault="005F66FA" w:rsidP="00D65BAF">
            <w:pPr>
              <w:spacing w:line="240" w:lineRule="auto"/>
              <w:jc w:val="left"/>
              <w:rPr>
                <w:rFonts w:ascii="Arial" w:eastAsia="Times New Roman" w:hAnsi="Arial" w:cs="Arial"/>
                <w:color w:val="000000"/>
                <w:sz w:val="20"/>
                <w:szCs w:val="20"/>
              </w:rPr>
            </w:pPr>
            <w:r w:rsidRPr="00BE1BDC">
              <w:rPr>
                <w:rFonts w:ascii="Calibri" w:hAnsi="Calibri" w:cs="Calibri"/>
                <w:color w:val="000000"/>
              </w:rPr>
              <w:t>Lipids</w:t>
            </w:r>
          </w:p>
        </w:tc>
        <w:tc>
          <w:tcPr>
            <w:tcW w:w="1189" w:type="dxa"/>
            <w:tcBorders>
              <w:top w:val="nil"/>
              <w:left w:val="nil"/>
              <w:bottom w:val="single" w:sz="4" w:space="0" w:color="auto"/>
              <w:right w:val="nil"/>
            </w:tcBorders>
            <w:shd w:val="clear" w:color="auto" w:fill="auto"/>
            <w:noWrap/>
            <w:vAlign w:val="bottom"/>
            <w:hideMark/>
          </w:tcPr>
          <w:p w14:paraId="045C215F" w14:textId="01FF3534" w:rsidR="005F66FA" w:rsidRPr="00BE1BDC" w:rsidRDefault="005F66FA" w:rsidP="00D65BAF">
            <w:pPr>
              <w:spacing w:line="240" w:lineRule="auto"/>
              <w:jc w:val="left"/>
              <w:rPr>
                <w:rFonts w:ascii="Arial" w:eastAsia="Times New Roman" w:hAnsi="Arial" w:cs="Arial"/>
                <w:color w:val="000000"/>
                <w:sz w:val="20"/>
                <w:szCs w:val="20"/>
              </w:rPr>
            </w:pPr>
            <w:r w:rsidRPr="00BE1BDC">
              <w:rPr>
                <w:rFonts w:ascii="Calibri" w:hAnsi="Calibri" w:cs="Calibri"/>
                <w:color w:val="000000"/>
              </w:rPr>
              <w:t>Benning</w:t>
            </w:r>
          </w:p>
        </w:tc>
      </w:tr>
      <w:tr w:rsidR="005F66FA" w:rsidRPr="00BE1BDC" w14:paraId="6BD0180E" w14:textId="77777777" w:rsidTr="00BE1BDC">
        <w:trPr>
          <w:gridAfter w:val="1"/>
          <w:wAfter w:w="3876" w:type="dxa"/>
          <w:trHeight w:val="320"/>
        </w:trPr>
        <w:tc>
          <w:tcPr>
            <w:tcW w:w="1140" w:type="dxa"/>
            <w:tcBorders>
              <w:top w:val="nil"/>
              <w:left w:val="nil"/>
              <w:bottom w:val="single" w:sz="4" w:space="0" w:color="auto"/>
              <w:right w:val="nil"/>
            </w:tcBorders>
            <w:shd w:val="clear" w:color="auto" w:fill="auto"/>
            <w:noWrap/>
            <w:vAlign w:val="bottom"/>
            <w:hideMark/>
          </w:tcPr>
          <w:p w14:paraId="24A2CB63" w14:textId="051DEFAB" w:rsidR="005F66FA" w:rsidRPr="00BE1BDC" w:rsidRDefault="005F66FA" w:rsidP="00D65BAF">
            <w:pPr>
              <w:spacing w:line="240" w:lineRule="auto"/>
              <w:jc w:val="right"/>
              <w:rPr>
                <w:rFonts w:ascii="Arial" w:eastAsia="Times New Roman" w:hAnsi="Arial" w:cs="Arial"/>
                <w:color w:val="000000"/>
                <w:sz w:val="20"/>
                <w:szCs w:val="20"/>
              </w:rPr>
            </w:pPr>
            <w:r w:rsidRPr="00BE1BDC">
              <w:rPr>
                <w:rFonts w:ascii="Calibri" w:hAnsi="Calibri" w:cs="Calibri"/>
                <w:color w:val="000000"/>
              </w:rPr>
              <w:t>12/9/21</w:t>
            </w:r>
          </w:p>
        </w:tc>
        <w:tc>
          <w:tcPr>
            <w:tcW w:w="3251" w:type="dxa"/>
            <w:tcBorders>
              <w:top w:val="nil"/>
              <w:left w:val="nil"/>
              <w:bottom w:val="single" w:sz="4" w:space="0" w:color="auto"/>
              <w:right w:val="nil"/>
            </w:tcBorders>
            <w:shd w:val="clear" w:color="auto" w:fill="auto"/>
            <w:noWrap/>
            <w:vAlign w:val="bottom"/>
            <w:hideMark/>
          </w:tcPr>
          <w:p w14:paraId="14615807" w14:textId="1780AB51" w:rsidR="005F66FA" w:rsidRPr="00BE1BDC" w:rsidRDefault="005F66FA" w:rsidP="00D65BAF">
            <w:pPr>
              <w:spacing w:line="240" w:lineRule="auto"/>
              <w:jc w:val="left"/>
              <w:rPr>
                <w:rFonts w:ascii="Arial" w:eastAsia="Times New Roman" w:hAnsi="Arial" w:cs="Arial"/>
                <w:color w:val="000000"/>
                <w:sz w:val="20"/>
                <w:szCs w:val="20"/>
              </w:rPr>
            </w:pPr>
            <w:r w:rsidRPr="00BE1BDC">
              <w:rPr>
                <w:rFonts w:ascii="Calibri" w:hAnsi="Calibri" w:cs="Calibri"/>
                <w:color w:val="000000"/>
              </w:rPr>
              <w:t>Heat shock responses</w:t>
            </w:r>
          </w:p>
        </w:tc>
        <w:tc>
          <w:tcPr>
            <w:tcW w:w="1189" w:type="dxa"/>
            <w:tcBorders>
              <w:top w:val="nil"/>
              <w:left w:val="nil"/>
              <w:bottom w:val="single" w:sz="4" w:space="0" w:color="auto"/>
              <w:right w:val="nil"/>
            </w:tcBorders>
            <w:shd w:val="clear" w:color="auto" w:fill="auto"/>
            <w:noWrap/>
            <w:vAlign w:val="bottom"/>
            <w:hideMark/>
          </w:tcPr>
          <w:p w14:paraId="757ACDD2" w14:textId="2C6937A2" w:rsidR="005F66FA" w:rsidRPr="00BE1BDC" w:rsidRDefault="005F66FA" w:rsidP="00D65BAF">
            <w:pPr>
              <w:spacing w:line="240" w:lineRule="auto"/>
              <w:jc w:val="left"/>
              <w:rPr>
                <w:rFonts w:ascii="Arial" w:eastAsia="Times New Roman" w:hAnsi="Arial" w:cs="Arial"/>
                <w:color w:val="000000"/>
                <w:sz w:val="20"/>
                <w:szCs w:val="20"/>
              </w:rPr>
            </w:pPr>
            <w:r w:rsidRPr="00BE1BDC">
              <w:rPr>
                <w:rFonts w:ascii="Calibri" w:hAnsi="Calibri" w:cs="Calibri"/>
                <w:color w:val="000000"/>
              </w:rPr>
              <w:t>Sharkey</w:t>
            </w:r>
          </w:p>
        </w:tc>
      </w:tr>
      <w:tr w:rsidR="005F66FA" w:rsidRPr="00BE1BDC" w14:paraId="3E5322CC" w14:textId="77777777" w:rsidTr="00F57D12">
        <w:trPr>
          <w:gridAfter w:val="1"/>
          <w:wAfter w:w="3876" w:type="dxa"/>
          <w:trHeight w:val="320"/>
        </w:trPr>
        <w:tc>
          <w:tcPr>
            <w:tcW w:w="1140" w:type="dxa"/>
            <w:tcBorders>
              <w:top w:val="nil"/>
              <w:left w:val="nil"/>
              <w:bottom w:val="single" w:sz="4" w:space="0" w:color="auto"/>
              <w:right w:val="nil"/>
            </w:tcBorders>
            <w:shd w:val="clear" w:color="auto" w:fill="auto"/>
            <w:noWrap/>
            <w:vAlign w:val="bottom"/>
            <w:hideMark/>
          </w:tcPr>
          <w:p w14:paraId="2937C694" w14:textId="0B53F840" w:rsidR="005F66FA" w:rsidRPr="00BE1BDC" w:rsidRDefault="005F66FA" w:rsidP="00D65BAF">
            <w:pPr>
              <w:spacing w:line="240" w:lineRule="auto"/>
              <w:jc w:val="left"/>
              <w:rPr>
                <w:rFonts w:ascii="Arial" w:eastAsia="Times New Roman" w:hAnsi="Arial" w:cs="Arial"/>
                <w:color w:val="000000"/>
                <w:sz w:val="20"/>
                <w:szCs w:val="20"/>
              </w:rPr>
            </w:pPr>
            <w:r w:rsidRPr="00BE1BDC">
              <w:rPr>
                <w:rFonts w:ascii="Calibri" w:hAnsi="Calibri" w:cs="Calibri"/>
                <w:color w:val="000000"/>
              </w:rPr>
              <w:t>12/15/21</w:t>
            </w:r>
          </w:p>
        </w:tc>
        <w:tc>
          <w:tcPr>
            <w:tcW w:w="3251" w:type="dxa"/>
            <w:tcBorders>
              <w:top w:val="nil"/>
              <w:left w:val="nil"/>
              <w:bottom w:val="single" w:sz="4" w:space="0" w:color="auto"/>
              <w:right w:val="nil"/>
            </w:tcBorders>
            <w:shd w:val="clear" w:color="auto" w:fill="auto"/>
            <w:noWrap/>
            <w:vAlign w:val="bottom"/>
            <w:hideMark/>
          </w:tcPr>
          <w:p w14:paraId="5BC9DF20" w14:textId="2BC7B0CE" w:rsidR="005F66FA" w:rsidRPr="00BE1BDC" w:rsidRDefault="005F66FA" w:rsidP="00D65BAF">
            <w:pPr>
              <w:spacing w:line="240" w:lineRule="auto"/>
              <w:jc w:val="left"/>
              <w:rPr>
                <w:rFonts w:ascii="Arial" w:eastAsia="Times New Roman" w:hAnsi="Arial" w:cs="Arial"/>
                <w:color w:val="000000"/>
                <w:sz w:val="20"/>
                <w:szCs w:val="20"/>
              </w:rPr>
            </w:pPr>
            <w:r w:rsidRPr="00BE1BDC">
              <w:rPr>
                <w:rFonts w:ascii="Calibri" w:hAnsi="Calibri" w:cs="Calibri"/>
                <w:color w:val="000000"/>
              </w:rPr>
              <w:t>Final</w:t>
            </w:r>
          </w:p>
        </w:tc>
        <w:tc>
          <w:tcPr>
            <w:tcW w:w="1189" w:type="dxa"/>
            <w:tcBorders>
              <w:top w:val="nil"/>
              <w:left w:val="nil"/>
              <w:bottom w:val="single" w:sz="4" w:space="0" w:color="auto"/>
              <w:right w:val="nil"/>
            </w:tcBorders>
            <w:shd w:val="clear" w:color="auto" w:fill="auto"/>
            <w:noWrap/>
            <w:vAlign w:val="bottom"/>
          </w:tcPr>
          <w:p w14:paraId="6A81B3C7" w14:textId="26D6999E" w:rsidR="005F66FA" w:rsidRPr="00BE1BDC" w:rsidRDefault="005F66FA" w:rsidP="00D65BAF">
            <w:pPr>
              <w:spacing w:line="240" w:lineRule="auto"/>
              <w:jc w:val="left"/>
              <w:rPr>
                <w:rFonts w:ascii="Arial" w:eastAsia="Times New Roman" w:hAnsi="Arial" w:cs="Arial"/>
                <w:color w:val="000000"/>
                <w:sz w:val="20"/>
                <w:szCs w:val="20"/>
              </w:rPr>
            </w:pPr>
            <w:r w:rsidRPr="00BE1BDC">
              <w:rPr>
                <w:rFonts w:ascii="Calibri" w:hAnsi="Calibri" w:cs="Calibri"/>
                <w:color w:val="000000"/>
              </w:rPr>
              <w:t>10:AM-12 PM</w:t>
            </w:r>
          </w:p>
        </w:tc>
      </w:tr>
      <w:tr w:rsidR="00BE1BDC" w:rsidRPr="00BE1BDC" w14:paraId="2A4EB78F" w14:textId="77777777" w:rsidTr="00422248">
        <w:trPr>
          <w:trHeight w:val="320"/>
        </w:trPr>
        <w:tc>
          <w:tcPr>
            <w:tcW w:w="1140" w:type="dxa"/>
            <w:tcBorders>
              <w:top w:val="nil"/>
              <w:left w:val="nil"/>
              <w:bottom w:val="nil"/>
              <w:right w:val="nil"/>
            </w:tcBorders>
            <w:shd w:val="clear" w:color="auto" w:fill="auto"/>
            <w:noWrap/>
            <w:vAlign w:val="bottom"/>
          </w:tcPr>
          <w:p w14:paraId="166ACC8C" w14:textId="0EB13789" w:rsidR="00BE1BDC" w:rsidRPr="00BE1BDC" w:rsidRDefault="00BE1BDC" w:rsidP="00D65BAF">
            <w:pPr>
              <w:spacing w:line="240" w:lineRule="auto"/>
              <w:jc w:val="left"/>
              <w:rPr>
                <w:rFonts w:ascii="Arial" w:eastAsia="Times New Roman" w:hAnsi="Arial" w:cs="Arial"/>
                <w:color w:val="000000"/>
                <w:sz w:val="20"/>
                <w:szCs w:val="20"/>
              </w:rPr>
            </w:pPr>
          </w:p>
        </w:tc>
        <w:tc>
          <w:tcPr>
            <w:tcW w:w="3251" w:type="dxa"/>
            <w:tcBorders>
              <w:top w:val="nil"/>
              <w:left w:val="nil"/>
              <w:bottom w:val="nil"/>
              <w:right w:val="nil"/>
            </w:tcBorders>
            <w:shd w:val="clear" w:color="auto" w:fill="auto"/>
            <w:noWrap/>
            <w:vAlign w:val="bottom"/>
          </w:tcPr>
          <w:p w14:paraId="1A35C192" w14:textId="3626EF25" w:rsidR="00BE1BDC" w:rsidRPr="00BE1BDC" w:rsidRDefault="00BE1BDC" w:rsidP="00D65BAF">
            <w:pPr>
              <w:spacing w:line="240" w:lineRule="auto"/>
              <w:jc w:val="left"/>
              <w:rPr>
                <w:rFonts w:ascii="Arial" w:eastAsia="Times New Roman" w:hAnsi="Arial" w:cs="Arial"/>
                <w:sz w:val="20"/>
                <w:szCs w:val="20"/>
              </w:rPr>
            </w:pPr>
          </w:p>
        </w:tc>
        <w:tc>
          <w:tcPr>
            <w:tcW w:w="1189" w:type="dxa"/>
            <w:tcBorders>
              <w:top w:val="nil"/>
              <w:left w:val="nil"/>
              <w:bottom w:val="nil"/>
              <w:right w:val="nil"/>
            </w:tcBorders>
            <w:shd w:val="clear" w:color="auto" w:fill="auto"/>
            <w:noWrap/>
            <w:vAlign w:val="bottom"/>
          </w:tcPr>
          <w:p w14:paraId="1B4FC60C" w14:textId="1120E612" w:rsidR="00BE1BDC" w:rsidRPr="00BE1BDC" w:rsidRDefault="00BE1BDC" w:rsidP="00D65BAF">
            <w:pPr>
              <w:spacing w:line="240" w:lineRule="auto"/>
              <w:jc w:val="left"/>
              <w:rPr>
                <w:rFonts w:ascii="Arial" w:eastAsia="Times New Roman" w:hAnsi="Arial" w:cs="Arial"/>
                <w:sz w:val="20"/>
                <w:szCs w:val="20"/>
              </w:rPr>
            </w:pPr>
          </w:p>
        </w:tc>
        <w:tc>
          <w:tcPr>
            <w:tcW w:w="3876" w:type="dxa"/>
            <w:tcBorders>
              <w:top w:val="nil"/>
              <w:left w:val="nil"/>
              <w:bottom w:val="nil"/>
              <w:right w:val="nil"/>
            </w:tcBorders>
            <w:shd w:val="clear" w:color="auto" w:fill="auto"/>
            <w:noWrap/>
            <w:vAlign w:val="bottom"/>
          </w:tcPr>
          <w:p w14:paraId="5E6D8330" w14:textId="67ED2E95" w:rsidR="00BE1BDC" w:rsidRPr="00BE1BDC" w:rsidRDefault="00BE1BDC" w:rsidP="00D65BAF">
            <w:pPr>
              <w:spacing w:line="240" w:lineRule="auto"/>
              <w:jc w:val="left"/>
              <w:rPr>
                <w:rFonts w:ascii="Arial" w:eastAsia="Times New Roman" w:hAnsi="Arial" w:cs="Arial"/>
                <w:sz w:val="20"/>
                <w:szCs w:val="20"/>
              </w:rPr>
            </w:pPr>
          </w:p>
        </w:tc>
      </w:tr>
      <w:tr w:rsidR="00BE1BDC" w:rsidRPr="00BE1BDC" w14:paraId="6C088E29" w14:textId="77777777" w:rsidTr="00BE1BDC">
        <w:trPr>
          <w:trHeight w:val="320"/>
        </w:trPr>
        <w:tc>
          <w:tcPr>
            <w:tcW w:w="1140" w:type="dxa"/>
            <w:tcBorders>
              <w:top w:val="nil"/>
              <w:left w:val="nil"/>
              <w:bottom w:val="nil"/>
              <w:right w:val="nil"/>
            </w:tcBorders>
            <w:shd w:val="clear" w:color="auto" w:fill="auto"/>
            <w:noWrap/>
            <w:vAlign w:val="bottom"/>
          </w:tcPr>
          <w:p w14:paraId="28E4AABD" w14:textId="175FCFCB" w:rsidR="00BE1BDC" w:rsidRPr="00BE1BDC" w:rsidRDefault="00BE1BDC" w:rsidP="00D65BAF">
            <w:pPr>
              <w:spacing w:line="240" w:lineRule="auto"/>
              <w:jc w:val="left"/>
              <w:rPr>
                <w:rFonts w:ascii="Arial" w:eastAsia="Times New Roman" w:hAnsi="Arial" w:cs="Arial"/>
                <w:color w:val="000000"/>
                <w:sz w:val="20"/>
                <w:szCs w:val="20"/>
              </w:rPr>
            </w:pPr>
          </w:p>
        </w:tc>
        <w:tc>
          <w:tcPr>
            <w:tcW w:w="3251" w:type="dxa"/>
            <w:tcBorders>
              <w:top w:val="nil"/>
              <w:left w:val="nil"/>
              <w:bottom w:val="nil"/>
              <w:right w:val="nil"/>
            </w:tcBorders>
            <w:shd w:val="clear" w:color="auto" w:fill="auto"/>
            <w:noWrap/>
            <w:vAlign w:val="bottom"/>
          </w:tcPr>
          <w:p w14:paraId="6776DA91" w14:textId="35F872FB" w:rsidR="00BE1BDC" w:rsidRPr="00BE1BDC" w:rsidRDefault="00BE1BDC" w:rsidP="00D65BAF">
            <w:pPr>
              <w:spacing w:line="240" w:lineRule="auto"/>
              <w:jc w:val="left"/>
              <w:rPr>
                <w:rFonts w:ascii="Arial" w:eastAsia="Times New Roman" w:hAnsi="Arial" w:cs="Arial"/>
                <w:color w:val="000000"/>
                <w:sz w:val="20"/>
                <w:szCs w:val="20"/>
              </w:rPr>
            </w:pPr>
          </w:p>
        </w:tc>
        <w:tc>
          <w:tcPr>
            <w:tcW w:w="1189" w:type="dxa"/>
            <w:tcBorders>
              <w:top w:val="nil"/>
              <w:left w:val="nil"/>
              <w:bottom w:val="nil"/>
              <w:right w:val="nil"/>
            </w:tcBorders>
            <w:shd w:val="clear" w:color="auto" w:fill="auto"/>
            <w:noWrap/>
            <w:vAlign w:val="bottom"/>
          </w:tcPr>
          <w:p w14:paraId="55ABD892" w14:textId="4C7EC27F" w:rsidR="00BE1BDC" w:rsidRPr="00BE1BDC" w:rsidRDefault="00BE1BDC" w:rsidP="00D65BAF">
            <w:pPr>
              <w:spacing w:line="240" w:lineRule="auto"/>
              <w:jc w:val="left"/>
              <w:rPr>
                <w:rFonts w:ascii="Arial" w:eastAsia="Times New Roman" w:hAnsi="Arial" w:cs="Arial"/>
                <w:color w:val="000000"/>
                <w:sz w:val="20"/>
                <w:szCs w:val="20"/>
              </w:rPr>
            </w:pPr>
          </w:p>
        </w:tc>
        <w:tc>
          <w:tcPr>
            <w:tcW w:w="3876" w:type="dxa"/>
            <w:tcBorders>
              <w:top w:val="nil"/>
              <w:left w:val="nil"/>
              <w:bottom w:val="nil"/>
              <w:right w:val="nil"/>
            </w:tcBorders>
            <w:shd w:val="clear" w:color="auto" w:fill="auto"/>
            <w:noWrap/>
            <w:vAlign w:val="bottom"/>
          </w:tcPr>
          <w:p w14:paraId="3CA04875" w14:textId="3FAC351F" w:rsidR="00BE1BDC" w:rsidRPr="00BE1BDC" w:rsidRDefault="00BE1BDC" w:rsidP="00D65BAF">
            <w:pPr>
              <w:spacing w:line="240" w:lineRule="auto"/>
              <w:jc w:val="left"/>
              <w:rPr>
                <w:rFonts w:ascii="Arial" w:eastAsia="Times New Roman" w:hAnsi="Arial" w:cs="Arial"/>
                <w:sz w:val="20"/>
                <w:szCs w:val="20"/>
              </w:rPr>
            </w:pPr>
          </w:p>
        </w:tc>
      </w:tr>
    </w:tbl>
    <w:p w14:paraId="6878415E" w14:textId="77777777" w:rsidR="00F45231" w:rsidRPr="004E385B" w:rsidRDefault="00F45231" w:rsidP="00480CB4">
      <w:pPr>
        <w:rPr>
          <w:rFonts w:eastAsiaTheme="majorEastAsia" w:cstheme="majorBidi"/>
          <w:bCs/>
          <w:color w:val="404040" w:themeColor="text1" w:themeTint="BF"/>
        </w:rPr>
      </w:pPr>
    </w:p>
    <w:p w14:paraId="0B245EA7" w14:textId="1006A64D" w:rsidR="00406E49" w:rsidRDefault="00B3497F" w:rsidP="00B3497F">
      <w:pPr>
        <w:pStyle w:val="Heading2"/>
        <w:rPr>
          <w:color w:val="943634" w:themeColor="accent2" w:themeShade="BF"/>
          <w:sz w:val="24"/>
          <w:szCs w:val="24"/>
        </w:rPr>
      </w:pPr>
      <w:r w:rsidRPr="00B3497F">
        <w:rPr>
          <w:color w:val="943634" w:themeColor="accent2" w:themeShade="BF"/>
          <w:sz w:val="24"/>
          <w:szCs w:val="24"/>
        </w:rPr>
        <w:t>Covid 19 specific information</w:t>
      </w:r>
      <w:r w:rsidR="005C06E8" w:rsidRPr="00B3497F">
        <w:rPr>
          <w:color w:val="943634" w:themeColor="accent2" w:themeShade="BF"/>
          <w:sz w:val="24"/>
          <w:szCs w:val="24"/>
        </w:rPr>
        <w:t xml:space="preserve"> </w:t>
      </w:r>
    </w:p>
    <w:p w14:paraId="6A26A020" w14:textId="2ABF9121" w:rsidR="00B3497F" w:rsidRDefault="00B3497F" w:rsidP="00B3497F"/>
    <w:p w14:paraId="42077104" w14:textId="77777777" w:rsidR="00A54AB7" w:rsidRPr="00C62DE5" w:rsidRDefault="00A54AB7" w:rsidP="00A54AB7">
      <w:pPr>
        <w:pStyle w:val="Non-requiredHeading30"/>
        <w:rPr>
          <w:highlight w:val="green"/>
          <w:lang w:val="en-US"/>
        </w:rPr>
      </w:pPr>
      <w:bookmarkStart w:id="0" w:name="OLE_LINK1"/>
      <w:bookmarkStart w:id="1" w:name="OLE_LINK2"/>
      <w:r w:rsidRPr="00C62DE5">
        <w:rPr>
          <w:highlight w:val="green"/>
          <w:lang w:val="en-US"/>
        </w:rPr>
        <w:t xml:space="preserve">MSU Community Compact regarding COVID-19: </w:t>
      </w:r>
      <w:r w:rsidRPr="00C62DE5">
        <w:rPr>
          <w:highlight w:val="yellow"/>
          <w:lang w:val="en-US"/>
        </w:rPr>
        <w:t>[Required for in-person or hybrid courses]</w:t>
      </w:r>
    </w:p>
    <w:p w14:paraId="32877D4C" w14:textId="77777777" w:rsidR="00A54AB7" w:rsidRPr="00C62DE5" w:rsidRDefault="00A54AB7" w:rsidP="00A54AB7">
      <w:pPr>
        <w:rPr>
          <w:highlight w:val="green"/>
        </w:rPr>
      </w:pPr>
      <w:r w:rsidRPr="00C62DE5">
        <w:rPr>
          <w:highlight w:val="green"/>
        </w:rPr>
        <w:t>The novel coronavirus, which causes the disease COVID-19, has been declared a worldwide pandemic. The COVID-19 virus is extremely contagious and is believed to spread mainly from person-to-person contact. The COVID-19 pandemic represents an unprecedented public health crisis that has impacted every facet of life, including the classroom environment. As a result, significant changes in how we conduct in-person classes must be made. This section of the syllabus discusses the policies and procedures we will use in class.</w:t>
      </w:r>
    </w:p>
    <w:p w14:paraId="12DE9418" w14:textId="77777777" w:rsidR="00A54AB7" w:rsidRPr="00C62DE5" w:rsidRDefault="00A54AB7" w:rsidP="00A54AB7">
      <w:pPr>
        <w:rPr>
          <w:highlight w:val="green"/>
        </w:rPr>
      </w:pPr>
    </w:p>
    <w:p w14:paraId="7FE41B21" w14:textId="77777777" w:rsidR="00A54AB7" w:rsidRPr="00C62DE5" w:rsidRDefault="00A54AB7" w:rsidP="00A54AB7">
      <w:pPr>
        <w:rPr>
          <w:highlight w:val="green"/>
        </w:rPr>
      </w:pPr>
      <w:r w:rsidRPr="00C62DE5">
        <w:rPr>
          <w:highlight w:val="green"/>
        </w:rPr>
        <w:t xml:space="preserve">This class abides by all principles, guidelines, and requirements detailed in the </w:t>
      </w:r>
      <w:hyperlink r:id="rId15" w:history="1">
        <w:r w:rsidRPr="00C62DE5">
          <w:rPr>
            <w:rStyle w:val="Hyperlink"/>
            <w:highlight w:val="green"/>
          </w:rPr>
          <w:t>MSU Community Compact</w:t>
        </w:r>
      </w:hyperlink>
      <w:r w:rsidRPr="00C62DE5">
        <w:rPr>
          <w:highlight w:val="green"/>
        </w:rPr>
        <w:t>. Specifically, all participants in the class will adhere to the following:</w:t>
      </w:r>
    </w:p>
    <w:p w14:paraId="6CF1CCF4" w14:textId="77777777" w:rsidR="00A54AB7" w:rsidRPr="00C62DE5" w:rsidRDefault="00A54AB7" w:rsidP="00A54AB7">
      <w:pPr>
        <w:rPr>
          <w:highlight w:val="green"/>
        </w:rPr>
      </w:pPr>
    </w:p>
    <w:p w14:paraId="1350922C" w14:textId="77777777" w:rsidR="00A54AB7" w:rsidRPr="00C62DE5" w:rsidRDefault="00A54AB7" w:rsidP="00A54AB7">
      <w:pPr>
        <w:rPr>
          <w:highlight w:val="green"/>
        </w:rPr>
      </w:pPr>
      <w:r w:rsidRPr="00C62DE5">
        <w:rPr>
          <w:b/>
          <w:bCs/>
          <w:highlight w:val="green"/>
        </w:rPr>
        <w:t>Face coverings.</w:t>
      </w:r>
      <w:r w:rsidRPr="00C62DE5">
        <w:rPr>
          <w:highlight w:val="green"/>
        </w:rPr>
        <w:t xml:space="preserve"> </w:t>
      </w:r>
      <w:r w:rsidRPr="00C62DE5">
        <w:rPr>
          <w:b/>
          <w:bCs/>
          <w:highlight w:val="green"/>
        </w:rPr>
        <w:t>Face coverings must be worn by everyone</w:t>
      </w:r>
      <w:r w:rsidRPr="00C62DE5">
        <w:rPr>
          <w:highlight w:val="green"/>
        </w:rPr>
        <w:t xml:space="preserve"> (including all faculty, staff, students, vendors, and visitors) indoors and outdoors while on property owned or governed by MSU and while participating in MSU-related or MSU-sponsored activities. Thus, unless you are unable to tolerate a face covering for medical reasons you must wear a face covering inside and outside of class. </w:t>
      </w:r>
      <w:r w:rsidRPr="00C62DE5">
        <w:rPr>
          <w:b/>
          <w:bCs/>
          <w:highlight w:val="green"/>
        </w:rPr>
        <w:t>This face covering must cover your mouth and nose</w:t>
      </w:r>
      <w:r w:rsidRPr="00C62DE5">
        <w:rPr>
          <w:highlight w:val="green"/>
        </w:rPr>
        <w:t xml:space="preserve">. </w:t>
      </w:r>
    </w:p>
    <w:p w14:paraId="15045A42" w14:textId="77777777" w:rsidR="00A54AB7" w:rsidRPr="00C62DE5" w:rsidRDefault="00A54AB7" w:rsidP="00A54AB7">
      <w:pPr>
        <w:rPr>
          <w:rFonts w:ascii="Times New Roman" w:hAnsi="Times New Roman"/>
          <w:sz w:val="24"/>
          <w:highlight w:val="green"/>
        </w:rPr>
      </w:pPr>
    </w:p>
    <w:p w14:paraId="63075943" w14:textId="7CA408E9" w:rsidR="00A54AB7" w:rsidRPr="00C62DE5" w:rsidRDefault="00A54AB7" w:rsidP="00A54AB7">
      <w:pPr>
        <w:rPr>
          <w:highlight w:val="green"/>
        </w:rPr>
      </w:pPr>
      <w:r w:rsidRPr="00C62DE5">
        <w:rPr>
          <w:b/>
          <w:bCs/>
          <w:highlight w:val="green"/>
        </w:rPr>
        <w:t>Physical distancing.</w:t>
      </w:r>
      <w:r w:rsidRPr="00C62DE5">
        <w:rPr>
          <w:highlight w:val="green"/>
        </w:rPr>
        <w:t xml:space="preserve"> </w:t>
      </w:r>
      <w:r w:rsidR="00BE1BDC">
        <w:rPr>
          <w:highlight w:val="green"/>
        </w:rPr>
        <w:t xml:space="preserve">The classroom is reasonably large, we will spread </w:t>
      </w:r>
      <w:proofErr w:type="gramStart"/>
      <w:r w:rsidR="00BE1BDC">
        <w:rPr>
          <w:highlight w:val="green"/>
        </w:rPr>
        <w:t>out  in</w:t>
      </w:r>
      <w:proofErr w:type="gramEnd"/>
      <w:r w:rsidR="00BE1BDC">
        <w:rPr>
          <w:highlight w:val="green"/>
        </w:rPr>
        <w:t xml:space="preserve"> the class room.</w:t>
      </w:r>
    </w:p>
    <w:p w14:paraId="2BF83D87" w14:textId="77777777" w:rsidR="00A54AB7" w:rsidRPr="00C62DE5" w:rsidRDefault="00A54AB7" w:rsidP="00A54AB7">
      <w:pPr>
        <w:spacing w:before="100" w:beforeAutospacing="1" w:after="100" w:afterAutospacing="1"/>
        <w:rPr>
          <w:rFonts w:asciiTheme="minorHAnsi" w:eastAsia="Times New Roman" w:hAnsiTheme="minorHAnsi" w:cstheme="minorHAnsi"/>
          <w:highlight w:val="green"/>
        </w:rPr>
      </w:pPr>
      <w:r w:rsidRPr="00C62DE5">
        <w:rPr>
          <w:rFonts w:asciiTheme="minorHAnsi" w:eastAsia="Times New Roman" w:hAnsiTheme="minorHAnsi" w:cstheme="minorHAnsi"/>
          <w:b/>
          <w:bCs/>
          <w:highlight w:val="green"/>
        </w:rPr>
        <w:t xml:space="preserve">Personal Hygiene. </w:t>
      </w:r>
      <w:r w:rsidRPr="00C62DE5">
        <w:rPr>
          <w:rFonts w:asciiTheme="minorHAnsi" w:eastAsia="Times New Roman" w:hAnsiTheme="minorHAnsi" w:cstheme="minorHAnsi"/>
          <w:highlight w:val="green"/>
        </w:rPr>
        <w:t>All students must maintain proper hygiene and health practices, including:</w:t>
      </w:r>
    </w:p>
    <w:p w14:paraId="6D5D23E1" w14:textId="77777777" w:rsidR="00A54AB7" w:rsidRPr="00C62DE5" w:rsidRDefault="00A54AB7" w:rsidP="00A54AB7">
      <w:pPr>
        <w:numPr>
          <w:ilvl w:val="0"/>
          <w:numId w:val="27"/>
        </w:numPr>
        <w:spacing w:before="100" w:beforeAutospacing="1" w:after="100" w:afterAutospacing="1" w:line="240" w:lineRule="auto"/>
        <w:jc w:val="left"/>
        <w:rPr>
          <w:rFonts w:asciiTheme="minorHAnsi" w:eastAsia="Times New Roman" w:hAnsiTheme="minorHAnsi" w:cstheme="minorHAnsi"/>
          <w:highlight w:val="green"/>
        </w:rPr>
      </w:pPr>
      <w:r w:rsidRPr="00C62DE5">
        <w:rPr>
          <w:rFonts w:asciiTheme="minorHAnsi" w:eastAsia="Times New Roman" w:hAnsiTheme="minorHAnsi" w:cstheme="minorHAnsi"/>
          <w:highlight w:val="green"/>
        </w:rPr>
        <w:t>Washing hands frequently with soap and water or, if soap is unavailable, using hand sanitizer with at least 60% alcohol</w:t>
      </w:r>
    </w:p>
    <w:p w14:paraId="293665A7" w14:textId="77777777" w:rsidR="00A54AB7" w:rsidRPr="00C62DE5" w:rsidRDefault="00A54AB7" w:rsidP="00A54AB7">
      <w:pPr>
        <w:numPr>
          <w:ilvl w:val="0"/>
          <w:numId w:val="27"/>
        </w:numPr>
        <w:spacing w:before="100" w:beforeAutospacing="1" w:after="100" w:afterAutospacing="1" w:line="240" w:lineRule="auto"/>
        <w:jc w:val="left"/>
        <w:rPr>
          <w:rFonts w:asciiTheme="minorHAnsi" w:eastAsia="Times New Roman" w:hAnsiTheme="minorHAnsi" w:cstheme="minorHAnsi"/>
          <w:highlight w:val="green"/>
        </w:rPr>
      </w:pPr>
      <w:r w:rsidRPr="00C62DE5">
        <w:rPr>
          <w:rFonts w:asciiTheme="minorHAnsi" w:eastAsia="Times New Roman" w:hAnsiTheme="minorHAnsi" w:cstheme="minorHAnsi"/>
          <w:highlight w:val="green"/>
        </w:rPr>
        <w:t>Routinely cleaning and sanitizing living spaces and/or workspace</w:t>
      </w:r>
    </w:p>
    <w:p w14:paraId="26E67556" w14:textId="77777777" w:rsidR="00A54AB7" w:rsidRPr="00C62DE5" w:rsidRDefault="00A54AB7" w:rsidP="00A54AB7">
      <w:pPr>
        <w:numPr>
          <w:ilvl w:val="0"/>
          <w:numId w:val="27"/>
        </w:numPr>
        <w:spacing w:before="100" w:beforeAutospacing="1" w:after="100" w:afterAutospacing="1" w:line="240" w:lineRule="auto"/>
        <w:jc w:val="left"/>
        <w:rPr>
          <w:rFonts w:asciiTheme="minorHAnsi" w:eastAsia="Times New Roman" w:hAnsiTheme="minorHAnsi" w:cstheme="minorHAnsi"/>
          <w:highlight w:val="green"/>
        </w:rPr>
      </w:pPr>
      <w:r w:rsidRPr="00C62DE5">
        <w:rPr>
          <w:rFonts w:asciiTheme="minorHAnsi" w:eastAsia="Times New Roman" w:hAnsiTheme="minorHAnsi" w:cstheme="minorHAnsi"/>
          <w:highlight w:val="green"/>
        </w:rPr>
        <w:t>Using the bend of the elbow or shoulder to shield a cough or sneeze</w:t>
      </w:r>
    </w:p>
    <w:p w14:paraId="72302A86" w14:textId="77777777" w:rsidR="00A54AB7" w:rsidRPr="00C62DE5" w:rsidRDefault="00A54AB7" w:rsidP="00A54AB7">
      <w:pPr>
        <w:numPr>
          <w:ilvl w:val="0"/>
          <w:numId w:val="27"/>
        </w:numPr>
        <w:spacing w:before="100" w:beforeAutospacing="1" w:after="100" w:afterAutospacing="1" w:line="240" w:lineRule="auto"/>
        <w:jc w:val="left"/>
        <w:rPr>
          <w:rFonts w:asciiTheme="minorHAnsi" w:eastAsia="Times New Roman" w:hAnsiTheme="minorHAnsi" w:cstheme="minorHAnsi"/>
          <w:highlight w:val="green"/>
        </w:rPr>
      </w:pPr>
      <w:r w:rsidRPr="00C62DE5">
        <w:rPr>
          <w:rFonts w:asciiTheme="minorHAnsi" w:eastAsia="Times New Roman" w:hAnsiTheme="minorHAnsi" w:cstheme="minorHAnsi"/>
          <w:highlight w:val="green"/>
        </w:rPr>
        <w:t>Refraining from shaking hands</w:t>
      </w:r>
    </w:p>
    <w:p w14:paraId="3CDC3F0E" w14:textId="77777777" w:rsidR="00A54AB7" w:rsidRPr="00C62DE5" w:rsidRDefault="00A54AB7" w:rsidP="00A54AB7">
      <w:pPr>
        <w:spacing w:before="100" w:beforeAutospacing="1" w:after="100" w:afterAutospacing="1"/>
        <w:rPr>
          <w:rFonts w:asciiTheme="minorHAnsi" w:eastAsia="Times New Roman" w:hAnsiTheme="minorHAnsi" w:cstheme="minorHAnsi"/>
          <w:highlight w:val="green"/>
        </w:rPr>
      </w:pPr>
      <w:r w:rsidRPr="00C62DE5">
        <w:rPr>
          <w:rFonts w:asciiTheme="minorHAnsi" w:eastAsia="Times New Roman" w:hAnsiTheme="minorHAnsi" w:cstheme="minorHAnsi"/>
          <w:b/>
          <w:bCs/>
          <w:highlight w:val="green"/>
        </w:rPr>
        <w:t xml:space="preserve">Adherence to Signage and Instructions. </w:t>
      </w:r>
      <w:r w:rsidRPr="00C62DE5">
        <w:rPr>
          <w:rFonts w:asciiTheme="minorHAnsi" w:eastAsia="Times New Roman" w:hAnsiTheme="minorHAnsi" w:cstheme="minorHAnsi"/>
          <w:highlight w:val="green"/>
        </w:rPr>
        <w:t>Students will (a) look for instructional signs posted by MSU or public health authorities, (b) observe instructions from MSU or public health authorities that are emailed to my “msu.edu” account, and (c) follow those instructions.</w:t>
      </w:r>
    </w:p>
    <w:p w14:paraId="686BD6F9" w14:textId="77777777" w:rsidR="00A54AB7" w:rsidRPr="00C62DE5" w:rsidRDefault="00A54AB7" w:rsidP="00A54AB7">
      <w:pPr>
        <w:spacing w:before="100" w:beforeAutospacing="1" w:after="100" w:afterAutospacing="1"/>
        <w:rPr>
          <w:rFonts w:asciiTheme="minorHAnsi" w:eastAsia="Times New Roman" w:hAnsiTheme="minorHAnsi" w:cstheme="minorHAnsi"/>
          <w:highlight w:val="green"/>
        </w:rPr>
      </w:pPr>
      <w:r w:rsidRPr="00C62DE5">
        <w:rPr>
          <w:rFonts w:asciiTheme="minorHAnsi" w:eastAsia="Times New Roman" w:hAnsiTheme="minorHAnsi" w:cstheme="minorHAnsi"/>
          <w:b/>
          <w:bCs/>
          <w:highlight w:val="green"/>
        </w:rPr>
        <w:lastRenderedPageBreak/>
        <w:t xml:space="preserve">Self-Monitoring. </w:t>
      </w:r>
      <w:r w:rsidRPr="00C62DE5">
        <w:rPr>
          <w:rFonts w:asciiTheme="minorHAnsi" w:eastAsia="Times New Roman" w:hAnsiTheme="minorHAnsi" w:cstheme="minorHAnsi"/>
          <w:highlight w:val="green"/>
        </w:rPr>
        <w:t>Students will self-monitor for flu-like symptoms (for example, cough, shortness of breath, difficulty breathing, fever, sore throat or loss of taste or smell). If a student experiences any flu-like symptoms, they will stay home and contact a health care provider to determine what steps should be taken.</w:t>
      </w:r>
    </w:p>
    <w:p w14:paraId="0C22F4F6" w14:textId="77777777" w:rsidR="00A54AB7" w:rsidRPr="00C62DE5" w:rsidRDefault="00A54AB7" w:rsidP="00A54AB7">
      <w:pPr>
        <w:spacing w:before="100" w:beforeAutospacing="1" w:after="100" w:afterAutospacing="1"/>
        <w:rPr>
          <w:rFonts w:asciiTheme="minorHAnsi" w:eastAsia="Times New Roman" w:hAnsiTheme="minorHAnsi" w:cstheme="minorHAnsi"/>
          <w:highlight w:val="green"/>
        </w:rPr>
      </w:pPr>
      <w:r w:rsidRPr="00C62DE5">
        <w:rPr>
          <w:rFonts w:asciiTheme="minorHAnsi" w:eastAsia="Times New Roman" w:hAnsiTheme="minorHAnsi" w:cstheme="minorHAnsi"/>
          <w:b/>
          <w:bCs/>
          <w:highlight w:val="green"/>
        </w:rPr>
        <w:t xml:space="preserve">Exposure to COVID-19. </w:t>
      </w:r>
      <w:r w:rsidRPr="00C62DE5">
        <w:rPr>
          <w:rFonts w:asciiTheme="minorHAnsi" w:eastAsia="Times New Roman" w:hAnsiTheme="minorHAnsi" w:cstheme="minorHAnsi"/>
          <w:highlight w:val="green"/>
        </w:rPr>
        <w:t>If a student is exposed to someone who is ill or has tested positive for the COVID-19 virus, they will stay home, contact a health care provider and follow all public health recommendations.</w:t>
      </w:r>
    </w:p>
    <w:p w14:paraId="341C476D" w14:textId="77777777" w:rsidR="00A54AB7" w:rsidRPr="00C62DE5" w:rsidRDefault="00A54AB7" w:rsidP="00A54AB7">
      <w:pPr>
        <w:rPr>
          <w:rFonts w:ascii="Times New Roman" w:hAnsi="Times New Roman"/>
          <w:sz w:val="24"/>
          <w:highlight w:val="green"/>
        </w:rPr>
      </w:pPr>
      <w:r w:rsidRPr="00C62DE5">
        <w:rPr>
          <w:b/>
          <w:bCs/>
          <w:highlight w:val="green"/>
        </w:rPr>
        <w:t>Compliance and reporting.</w:t>
      </w:r>
      <w:r w:rsidRPr="00C62DE5">
        <w:rPr>
          <w:highlight w:val="green"/>
        </w:rPr>
        <w:t xml:space="preserve"> Those who come to MSU facilities must commit to the personal responsibility necessary for us to remain as safe as possible, including following the specific guidelines outlined in this syllabus and provided by MSU more broadly (see below). There may be times when action will be necessary to reinforce expectations. </w:t>
      </w:r>
      <w:r w:rsidRPr="00C62DE5">
        <w:rPr>
          <w:b/>
          <w:bCs/>
          <w:highlight w:val="green"/>
        </w:rPr>
        <w:t>If you do not wear appropriate face coverings (see MSU’s guidelines), do not wear your face covering appropriately (i.e., over your mouth and nose), or do not adhere to physical distancing guidelines (i.e., six feet apart), you will be asked to correct the situation or leave the facility.</w:t>
      </w:r>
      <w:r w:rsidRPr="00C62DE5">
        <w:rPr>
          <w:highlight w:val="green"/>
        </w:rPr>
        <w:t xml:space="preserve"> In addition, MSU will utilize the processes already in place to respond to any issues of noncompliance with standards established for the health and safety of our community. For classroom disruptions or issues, the responses and processes that have been used previously remain the first line of action. If necessary, the student conduct system will be the avenue used to adjudicate student disciplinary situations. </w:t>
      </w:r>
    </w:p>
    <w:p w14:paraId="3BECF411" w14:textId="77777777" w:rsidR="00A54AB7" w:rsidRPr="00C62DE5" w:rsidRDefault="00A54AB7" w:rsidP="00A54AB7">
      <w:pPr>
        <w:rPr>
          <w:b/>
          <w:bCs/>
          <w:highlight w:val="green"/>
        </w:rPr>
      </w:pPr>
    </w:p>
    <w:bookmarkEnd w:id="0"/>
    <w:bookmarkEnd w:id="1"/>
    <w:p w14:paraId="122F777B" w14:textId="77777777" w:rsidR="00A54AB7" w:rsidRPr="00B3497F" w:rsidRDefault="00A54AB7" w:rsidP="00B3497F"/>
    <w:sectPr w:rsidR="00A54AB7" w:rsidRPr="00B3497F" w:rsidSect="00C27FC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CDD86" w14:textId="77777777" w:rsidR="0004578A" w:rsidRDefault="0004578A" w:rsidP="0035199F">
      <w:pPr>
        <w:spacing w:line="240" w:lineRule="auto"/>
      </w:pPr>
      <w:r>
        <w:separator/>
      </w:r>
    </w:p>
  </w:endnote>
  <w:endnote w:type="continuationSeparator" w:id="0">
    <w:p w14:paraId="6E901E7A" w14:textId="77777777" w:rsidR="0004578A" w:rsidRDefault="0004578A" w:rsidP="003519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F1E0F" w14:textId="77777777" w:rsidR="008F0616" w:rsidRDefault="008F0616" w:rsidP="003A78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40FE2A" w14:textId="77777777" w:rsidR="008F0616" w:rsidRDefault="008F0616" w:rsidP="003A78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C6B9E" w14:textId="77777777" w:rsidR="008F0616" w:rsidRDefault="008F0616" w:rsidP="003A78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1323">
      <w:rPr>
        <w:rStyle w:val="PageNumber"/>
        <w:noProof/>
      </w:rPr>
      <w:t>3</w:t>
    </w:r>
    <w:r>
      <w:rPr>
        <w:rStyle w:val="PageNumber"/>
      </w:rPr>
      <w:fldChar w:fldCharType="end"/>
    </w:r>
  </w:p>
  <w:p w14:paraId="4D695501" w14:textId="77777777" w:rsidR="008F0616" w:rsidRDefault="008F0616" w:rsidP="003A78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D1F72" w14:textId="77777777" w:rsidR="0004578A" w:rsidRDefault="0004578A" w:rsidP="0035199F">
      <w:pPr>
        <w:spacing w:line="240" w:lineRule="auto"/>
      </w:pPr>
      <w:r>
        <w:separator/>
      </w:r>
    </w:p>
  </w:footnote>
  <w:footnote w:type="continuationSeparator" w:id="0">
    <w:p w14:paraId="5DC9E194" w14:textId="77777777" w:rsidR="0004578A" w:rsidRDefault="0004578A" w:rsidP="0035199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5633"/>
    <w:multiLevelType w:val="multilevel"/>
    <w:tmpl w:val="6EF2C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25A5B"/>
    <w:multiLevelType w:val="multilevel"/>
    <w:tmpl w:val="E11EB8F2"/>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Wingdings" w:eastAsia="Times New Roman" w:hAnsi="Wingdings"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886216"/>
    <w:multiLevelType w:val="multilevel"/>
    <w:tmpl w:val="58588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6B30CD"/>
    <w:multiLevelType w:val="hybridMultilevel"/>
    <w:tmpl w:val="A8B82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CA4C98"/>
    <w:multiLevelType w:val="hybridMultilevel"/>
    <w:tmpl w:val="6EB6A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9A7A50"/>
    <w:multiLevelType w:val="hybridMultilevel"/>
    <w:tmpl w:val="39749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CC0DED"/>
    <w:multiLevelType w:val="hybridMultilevel"/>
    <w:tmpl w:val="BC5824C0"/>
    <w:lvl w:ilvl="0" w:tplc="7CD436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15:restartNumberingAfterBreak="0">
    <w:nsid w:val="118D76E2"/>
    <w:multiLevelType w:val="hybridMultilevel"/>
    <w:tmpl w:val="4142F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2E36B7"/>
    <w:multiLevelType w:val="hybridMultilevel"/>
    <w:tmpl w:val="88C09CB6"/>
    <w:lvl w:ilvl="0" w:tplc="9764681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3B440D"/>
    <w:multiLevelType w:val="hybridMultilevel"/>
    <w:tmpl w:val="C46299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F053F5"/>
    <w:multiLevelType w:val="hybridMultilevel"/>
    <w:tmpl w:val="61F0A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B3937"/>
    <w:multiLevelType w:val="multilevel"/>
    <w:tmpl w:val="63EE2A88"/>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Wingdings" w:eastAsia="Times New Roman" w:hAnsi="Wingdings" w:cs="Times New Roman"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7C4002"/>
    <w:multiLevelType w:val="hybridMultilevel"/>
    <w:tmpl w:val="87AE8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2849B9"/>
    <w:multiLevelType w:val="hybridMultilevel"/>
    <w:tmpl w:val="D018A90A"/>
    <w:lvl w:ilvl="0" w:tplc="E27EB7B2">
      <w:start w:val="17"/>
      <w:numFmt w:val="bullet"/>
      <w:lvlText w:val="–"/>
      <w:lvlJc w:val="left"/>
      <w:pPr>
        <w:ind w:left="720" w:hanging="360"/>
      </w:pPr>
      <w:rPr>
        <w:rFonts w:ascii="Cambria" w:eastAsiaTheme="majorEastAsia" w:hAnsi="Cambri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027CB1"/>
    <w:multiLevelType w:val="hybridMultilevel"/>
    <w:tmpl w:val="AC7CA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7F5757"/>
    <w:multiLevelType w:val="multilevel"/>
    <w:tmpl w:val="ED848AA2"/>
    <w:lvl w:ilvl="0">
      <w:start w:val="1"/>
      <w:numFmt w:val="decimal"/>
      <w:lvlText w:val="%1."/>
      <w:lvlJc w:val="left"/>
      <w:pPr>
        <w:tabs>
          <w:tab w:val="num" w:pos="720"/>
        </w:tabs>
        <w:ind w:left="720" w:hanging="360"/>
      </w:pPr>
      <w:rPr>
        <w:rFonts w:hint="default"/>
        <w:sz w:val="20"/>
      </w:rPr>
    </w:lvl>
    <w:lvl w:ilvl="1">
      <w:start w:val="5"/>
      <w:numFmt w:val="bullet"/>
      <w:lvlText w:val=""/>
      <w:lvlJc w:val="left"/>
      <w:pPr>
        <w:ind w:left="1440" w:hanging="360"/>
      </w:pPr>
      <w:rPr>
        <w:rFonts w:ascii="Wingdings" w:eastAsia="Times New Roman" w:hAnsi="Wingdings"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B45430"/>
    <w:multiLevelType w:val="hybridMultilevel"/>
    <w:tmpl w:val="DDD6051A"/>
    <w:lvl w:ilvl="0" w:tplc="7CD436F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7" w15:restartNumberingAfterBreak="0">
    <w:nsid w:val="53F811D5"/>
    <w:multiLevelType w:val="hybridMultilevel"/>
    <w:tmpl w:val="2EFAADCC"/>
    <w:lvl w:ilvl="0" w:tplc="19427026">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622590"/>
    <w:multiLevelType w:val="hybridMultilevel"/>
    <w:tmpl w:val="5EB00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7F664C"/>
    <w:multiLevelType w:val="hybridMultilevel"/>
    <w:tmpl w:val="736A0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867188"/>
    <w:multiLevelType w:val="hybridMultilevel"/>
    <w:tmpl w:val="7D7EB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EE612E"/>
    <w:multiLevelType w:val="multilevel"/>
    <w:tmpl w:val="F5B84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FD3D9E"/>
    <w:multiLevelType w:val="multilevel"/>
    <w:tmpl w:val="1604E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31C5C3D"/>
    <w:multiLevelType w:val="hybridMultilevel"/>
    <w:tmpl w:val="A17A6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6D7A07"/>
    <w:multiLevelType w:val="hybridMultilevel"/>
    <w:tmpl w:val="48381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F96FCE"/>
    <w:multiLevelType w:val="hybridMultilevel"/>
    <w:tmpl w:val="477E2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C60EFE"/>
    <w:multiLevelType w:val="hybridMultilevel"/>
    <w:tmpl w:val="B5680A82"/>
    <w:lvl w:ilvl="0" w:tplc="7CD436F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num w:numId="1">
    <w:abstractNumId w:val="19"/>
  </w:num>
  <w:num w:numId="2">
    <w:abstractNumId w:val="17"/>
  </w:num>
  <w:num w:numId="3">
    <w:abstractNumId w:val="14"/>
  </w:num>
  <w:num w:numId="4">
    <w:abstractNumId w:val="18"/>
  </w:num>
  <w:num w:numId="5">
    <w:abstractNumId w:val="8"/>
  </w:num>
  <w:num w:numId="6">
    <w:abstractNumId w:val="9"/>
  </w:num>
  <w:num w:numId="7">
    <w:abstractNumId w:val="10"/>
  </w:num>
  <w:num w:numId="8">
    <w:abstractNumId w:val="7"/>
  </w:num>
  <w:num w:numId="9">
    <w:abstractNumId w:val="5"/>
  </w:num>
  <w:num w:numId="10">
    <w:abstractNumId w:val="23"/>
  </w:num>
  <w:num w:numId="11">
    <w:abstractNumId w:val="1"/>
  </w:num>
  <w:num w:numId="12">
    <w:abstractNumId w:val="26"/>
  </w:num>
  <w:num w:numId="13">
    <w:abstractNumId w:val="15"/>
  </w:num>
  <w:num w:numId="14">
    <w:abstractNumId w:val="6"/>
  </w:num>
  <w:num w:numId="15">
    <w:abstractNumId w:val="16"/>
  </w:num>
  <w:num w:numId="16">
    <w:abstractNumId w:val="11"/>
  </w:num>
  <w:num w:numId="17">
    <w:abstractNumId w:val="22"/>
  </w:num>
  <w:num w:numId="18">
    <w:abstractNumId w:val="25"/>
  </w:num>
  <w:num w:numId="19">
    <w:abstractNumId w:val="12"/>
  </w:num>
  <w:num w:numId="20">
    <w:abstractNumId w:val="3"/>
  </w:num>
  <w:num w:numId="21">
    <w:abstractNumId w:val="4"/>
  </w:num>
  <w:num w:numId="22">
    <w:abstractNumId w:val="13"/>
  </w:num>
  <w:num w:numId="23">
    <w:abstractNumId w:val="24"/>
  </w:num>
  <w:num w:numId="24">
    <w:abstractNumId w:val="21"/>
  </w:num>
  <w:num w:numId="25">
    <w:abstractNumId w:val="2"/>
  </w:num>
  <w:num w:numId="26">
    <w:abstractNumId w:val="20"/>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D45"/>
    <w:rsid w:val="00020F89"/>
    <w:rsid w:val="00044C21"/>
    <w:rsid w:val="0004578A"/>
    <w:rsid w:val="000520AF"/>
    <w:rsid w:val="0005549C"/>
    <w:rsid w:val="00065B5A"/>
    <w:rsid w:val="000728B9"/>
    <w:rsid w:val="000D5A87"/>
    <w:rsid w:val="000E4707"/>
    <w:rsid w:val="00100759"/>
    <w:rsid w:val="0010297D"/>
    <w:rsid w:val="00114C9E"/>
    <w:rsid w:val="00131FC0"/>
    <w:rsid w:val="001350B4"/>
    <w:rsid w:val="00136551"/>
    <w:rsid w:val="00146BF6"/>
    <w:rsid w:val="001558F1"/>
    <w:rsid w:val="00172BED"/>
    <w:rsid w:val="001A7D07"/>
    <w:rsid w:val="001D64CE"/>
    <w:rsid w:val="001E5A8E"/>
    <w:rsid w:val="001F550A"/>
    <w:rsid w:val="001F5834"/>
    <w:rsid w:val="002234BD"/>
    <w:rsid w:val="002354D7"/>
    <w:rsid w:val="002705A4"/>
    <w:rsid w:val="00297BDD"/>
    <w:rsid w:val="002C2864"/>
    <w:rsid w:val="002C4997"/>
    <w:rsid w:val="002C6533"/>
    <w:rsid w:val="002E54D8"/>
    <w:rsid w:val="002E569F"/>
    <w:rsid w:val="002F595A"/>
    <w:rsid w:val="00304E38"/>
    <w:rsid w:val="00307D8C"/>
    <w:rsid w:val="00311228"/>
    <w:rsid w:val="00311459"/>
    <w:rsid w:val="00334864"/>
    <w:rsid w:val="0035199F"/>
    <w:rsid w:val="00355CBE"/>
    <w:rsid w:val="00357C0E"/>
    <w:rsid w:val="00361E08"/>
    <w:rsid w:val="003709C6"/>
    <w:rsid w:val="00377768"/>
    <w:rsid w:val="0037795B"/>
    <w:rsid w:val="003815D7"/>
    <w:rsid w:val="003854CD"/>
    <w:rsid w:val="003871E1"/>
    <w:rsid w:val="00387978"/>
    <w:rsid w:val="00390516"/>
    <w:rsid w:val="0039282C"/>
    <w:rsid w:val="00394843"/>
    <w:rsid w:val="003A78DE"/>
    <w:rsid w:val="003C5C77"/>
    <w:rsid w:val="003C68B6"/>
    <w:rsid w:val="003E365C"/>
    <w:rsid w:val="003F315A"/>
    <w:rsid w:val="003F4222"/>
    <w:rsid w:val="003F51F2"/>
    <w:rsid w:val="003F7F3A"/>
    <w:rsid w:val="00400486"/>
    <w:rsid w:val="00403226"/>
    <w:rsid w:val="00406E49"/>
    <w:rsid w:val="00414261"/>
    <w:rsid w:val="00414FB3"/>
    <w:rsid w:val="004345F4"/>
    <w:rsid w:val="00434B56"/>
    <w:rsid w:val="004415A2"/>
    <w:rsid w:val="00445818"/>
    <w:rsid w:val="00471EF1"/>
    <w:rsid w:val="0047648F"/>
    <w:rsid w:val="00480CB4"/>
    <w:rsid w:val="00483C34"/>
    <w:rsid w:val="004A1AE3"/>
    <w:rsid w:val="004A3C82"/>
    <w:rsid w:val="004B763D"/>
    <w:rsid w:val="004D516F"/>
    <w:rsid w:val="004E269F"/>
    <w:rsid w:val="004E385B"/>
    <w:rsid w:val="004E4892"/>
    <w:rsid w:val="00503900"/>
    <w:rsid w:val="005046D1"/>
    <w:rsid w:val="00506F36"/>
    <w:rsid w:val="00506FD9"/>
    <w:rsid w:val="00511B11"/>
    <w:rsid w:val="00515796"/>
    <w:rsid w:val="00527160"/>
    <w:rsid w:val="00527A56"/>
    <w:rsid w:val="00535552"/>
    <w:rsid w:val="00541350"/>
    <w:rsid w:val="00543571"/>
    <w:rsid w:val="00543A5C"/>
    <w:rsid w:val="005449A3"/>
    <w:rsid w:val="0055793F"/>
    <w:rsid w:val="00564FCF"/>
    <w:rsid w:val="0057194A"/>
    <w:rsid w:val="0057293E"/>
    <w:rsid w:val="00573C3A"/>
    <w:rsid w:val="0057796D"/>
    <w:rsid w:val="00580CAA"/>
    <w:rsid w:val="005A0C7B"/>
    <w:rsid w:val="005A7A1E"/>
    <w:rsid w:val="005B2F46"/>
    <w:rsid w:val="005B5705"/>
    <w:rsid w:val="005B63E2"/>
    <w:rsid w:val="005C06E8"/>
    <w:rsid w:val="005C0C94"/>
    <w:rsid w:val="005C460E"/>
    <w:rsid w:val="005D1BB1"/>
    <w:rsid w:val="005D3DE0"/>
    <w:rsid w:val="005E102A"/>
    <w:rsid w:val="005E5D34"/>
    <w:rsid w:val="005E5E87"/>
    <w:rsid w:val="005F66FA"/>
    <w:rsid w:val="00607041"/>
    <w:rsid w:val="00631D45"/>
    <w:rsid w:val="006370B3"/>
    <w:rsid w:val="00653F62"/>
    <w:rsid w:val="00656111"/>
    <w:rsid w:val="0065762E"/>
    <w:rsid w:val="0066218B"/>
    <w:rsid w:val="0066397A"/>
    <w:rsid w:val="00664782"/>
    <w:rsid w:val="006650C9"/>
    <w:rsid w:val="00671929"/>
    <w:rsid w:val="0067579E"/>
    <w:rsid w:val="006923CA"/>
    <w:rsid w:val="006952E4"/>
    <w:rsid w:val="006A0D97"/>
    <w:rsid w:val="006B029F"/>
    <w:rsid w:val="006B5938"/>
    <w:rsid w:val="006D4B89"/>
    <w:rsid w:val="006D772F"/>
    <w:rsid w:val="006E35FE"/>
    <w:rsid w:val="006F4B05"/>
    <w:rsid w:val="00723CC7"/>
    <w:rsid w:val="007271E4"/>
    <w:rsid w:val="007313C4"/>
    <w:rsid w:val="00741535"/>
    <w:rsid w:val="007433B2"/>
    <w:rsid w:val="007559FD"/>
    <w:rsid w:val="00762070"/>
    <w:rsid w:val="00762250"/>
    <w:rsid w:val="007701DF"/>
    <w:rsid w:val="007857AF"/>
    <w:rsid w:val="00790A34"/>
    <w:rsid w:val="0079125B"/>
    <w:rsid w:val="007A7E06"/>
    <w:rsid w:val="007C366D"/>
    <w:rsid w:val="007D2AD9"/>
    <w:rsid w:val="007D5215"/>
    <w:rsid w:val="007E14E8"/>
    <w:rsid w:val="007E751E"/>
    <w:rsid w:val="007F1E1C"/>
    <w:rsid w:val="007F221F"/>
    <w:rsid w:val="007F765C"/>
    <w:rsid w:val="00801EFA"/>
    <w:rsid w:val="00802FB1"/>
    <w:rsid w:val="00803268"/>
    <w:rsid w:val="008127D6"/>
    <w:rsid w:val="00833F12"/>
    <w:rsid w:val="008344D7"/>
    <w:rsid w:val="008375AD"/>
    <w:rsid w:val="00837F88"/>
    <w:rsid w:val="00840256"/>
    <w:rsid w:val="00841D25"/>
    <w:rsid w:val="00842D62"/>
    <w:rsid w:val="00850D4A"/>
    <w:rsid w:val="008776F1"/>
    <w:rsid w:val="00882A80"/>
    <w:rsid w:val="00883CD1"/>
    <w:rsid w:val="008850A4"/>
    <w:rsid w:val="00885E74"/>
    <w:rsid w:val="00896C93"/>
    <w:rsid w:val="008A3925"/>
    <w:rsid w:val="008B1A16"/>
    <w:rsid w:val="008B1E3B"/>
    <w:rsid w:val="008D610B"/>
    <w:rsid w:val="008D765A"/>
    <w:rsid w:val="008E5258"/>
    <w:rsid w:val="008F0616"/>
    <w:rsid w:val="00902CD3"/>
    <w:rsid w:val="00932F56"/>
    <w:rsid w:val="00953594"/>
    <w:rsid w:val="009756B4"/>
    <w:rsid w:val="009921D3"/>
    <w:rsid w:val="00997401"/>
    <w:rsid w:val="009C1295"/>
    <w:rsid w:val="009C6D3C"/>
    <w:rsid w:val="009D2A01"/>
    <w:rsid w:val="009D76B4"/>
    <w:rsid w:val="009E5624"/>
    <w:rsid w:val="00A139E4"/>
    <w:rsid w:val="00A24D94"/>
    <w:rsid w:val="00A31156"/>
    <w:rsid w:val="00A33DB1"/>
    <w:rsid w:val="00A43F84"/>
    <w:rsid w:val="00A45D73"/>
    <w:rsid w:val="00A50AB6"/>
    <w:rsid w:val="00A54AB7"/>
    <w:rsid w:val="00A578C0"/>
    <w:rsid w:val="00A708B9"/>
    <w:rsid w:val="00A776EA"/>
    <w:rsid w:val="00A82136"/>
    <w:rsid w:val="00A82893"/>
    <w:rsid w:val="00A853A4"/>
    <w:rsid w:val="00A8789C"/>
    <w:rsid w:val="00AA3E23"/>
    <w:rsid w:val="00AC7EB4"/>
    <w:rsid w:val="00B10904"/>
    <w:rsid w:val="00B3497F"/>
    <w:rsid w:val="00B41BBF"/>
    <w:rsid w:val="00B445F2"/>
    <w:rsid w:val="00B737A8"/>
    <w:rsid w:val="00B953BF"/>
    <w:rsid w:val="00BA0278"/>
    <w:rsid w:val="00BA1AB9"/>
    <w:rsid w:val="00BA48CB"/>
    <w:rsid w:val="00BC06E1"/>
    <w:rsid w:val="00BE0327"/>
    <w:rsid w:val="00BE1323"/>
    <w:rsid w:val="00BE1BDC"/>
    <w:rsid w:val="00BF1654"/>
    <w:rsid w:val="00BF3882"/>
    <w:rsid w:val="00C02785"/>
    <w:rsid w:val="00C10C4D"/>
    <w:rsid w:val="00C12017"/>
    <w:rsid w:val="00C27C9B"/>
    <w:rsid w:val="00C27FC3"/>
    <w:rsid w:val="00C44510"/>
    <w:rsid w:val="00C61377"/>
    <w:rsid w:val="00C6241C"/>
    <w:rsid w:val="00C62E73"/>
    <w:rsid w:val="00C6400B"/>
    <w:rsid w:val="00C64124"/>
    <w:rsid w:val="00C66BF5"/>
    <w:rsid w:val="00C80084"/>
    <w:rsid w:val="00C814EE"/>
    <w:rsid w:val="00C90404"/>
    <w:rsid w:val="00CA2D7B"/>
    <w:rsid w:val="00CA54DE"/>
    <w:rsid w:val="00CC0E54"/>
    <w:rsid w:val="00CC2C21"/>
    <w:rsid w:val="00CD3F4D"/>
    <w:rsid w:val="00CD6E08"/>
    <w:rsid w:val="00CF2A5C"/>
    <w:rsid w:val="00D0664F"/>
    <w:rsid w:val="00D11C7F"/>
    <w:rsid w:val="00D3346E"/>
    <w:rsid w:val="00D555A8"/>
    <w:rsid w:val="00D64D64"/>
    <w:rsid w:val="00D65BAF"/>
    <w:rsid w:val="00D65E00"/>
    <w:rsid w:val="00D72815"/>
    <w:rsid w:val="00D83C90"/>
    <w:rsid w:val="00D84B09"/>
    <w:rsid w:val="00D93080"/>
    <w:rsid w:val="00D9570E"/>
    <w:rsid w:val="00DD7B6F"/>
    <w:rsid w:val="00DE6478"/>
    <w:rsid w:val="00DF7DB3"/>
    <w:rsid w:val="00E13EF7"/>
    <w:rsid w:val="00E32F91"/>
    <w:rsid w:val="00E36666"/>
    <w:rsid w:val="00E3672E"/>
    <w:rsid w:val="00E50C86"/>
    <w:rsid w:val="00E61E96"/>
    <w:rsid w:val="00E6560C"/>
    <w:rsid w:val="00E768DB"/>
    <w:rsid w:val="00E83FF9"/>
    <w:rsid w:val="00E8474E"/>
    <w:rsid w:val="00EA0E14"/>
    <w:rsid w:val="00EA1191"/>
    <w:rsid w:val="00EB09C1"/>
    <w:rsid w:val="00EB5F62"/>
    <w:rsid w:val="00EB66D5"/>
    <w:rsid w:val="00EF6936"/>
    <w:rsid w:val="00F04525"/>
    <w:rsid w:val="00F0614B"/>
    <w:rsid w:val="00F16AD2"/>
    <w:rsid w:val="00F256C4"/>
    <w:rsid w:val="00F45231"/>
    <w:rsid w:val="00F45E18"/>
    <w:rsid w:val="00F53885"/>
    <w:rsid w:val="00F560DB"/>
    <w:rsid w:val="00F57D12"/>
    <w:rsid w:val="00F70D18"/>
    <w:rsid w:val="00F90422"/>
    <w:rsid w:val="00F9299E"/>
    <w:rsid w:val="00F9420A"/>
    <w:rsid w:val="00FA3DD0"/>
    <w:rsid w:val="00FC7563"/>
    <w:rsid w:val="00FF0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8D07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A0E14"/>
    <w:pPr>
      <w:spacing w:after="0"/>
      <w:jc w:val="both"/>
    </w:pPr>
    <w:rPr>
      <w:rFonts w:asciiTheme="majorHAnsi" w:hAnsiTheme="majorHAnsi"/>
    </w:rPr>
  </w:style>
  <w:style w:type="paragraph" w:styleId="Heading1">
    <w:name w:val="heading 1"/>
    <w:basedOn w:val="Normal"/>
    <w:next w:val="Normal"/>
    <w:link w:val="Heading1Char"/>
    <w:uiPriority w:val="9"/>
    <w:qFormat/>
    <w:rsid w:val="00631D45"/>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A0E14"/>
    <w:pPr>
      <w:keepNext/>
      <w:keepLines/>
      <w:spacing w:before="200"/>
      <w:outlineLvl w:val="1"/>
    </w:pPr>
    <w:rPr>
      <w:rFonts w:eastAsiaTheme="majorEastAsia" w:cstheme="majorBidi"/>
      <w:b/>
      <w:bCs/>
      <w:color w:val="548DD4" w:themeColor="text2" w:themeTint="99"/>
      <w:sz w:val="28"/>
      <w:szCs w:val="26"/>
    </w:rPr>
  </w:style>
  <w:style w:type="paragraph" w:styleId="Heading3">
    <w:name w:val="heading 3"/>
    <w:basedOn w:val="Normal"/>
    <w:next w:val="Normal"/>
    <w:link w:val="Heading3Char"/>
    <w:uiPriority w:val="9"/>
    <w:unhideWhenUsed/>
    <w:qFormat/>
    <w:rsid w:val="005C460E"/>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8776F1"/>
    <w:pPr>
      <w:keepNext/>
      <w:keepLines/>
      <w:spacing w:before="20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1D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A0E14"/>
    <w:rPr>
      <w:rFonts w:asciiTheme="majorHAnsi" w:eastAsiaTheme="majorEastAsia" w:hAnsiTheme="majorHAnsi" w:cstheme="majorBidi"/>
      <w:b/>
      <w:bCs/>
      <w:color w:val="548DD4" w:themeColor="text2" w:themeTint="99"/>
      <w:sz w:val="28"/>
      <w:szCs w:val="26"/>
    </w:rPr>
  </w:style>
  <w:style w:type="paragraph" w:styleId="Header">
    <w:name w:val="header"/>
    <w:basedOn w:val="Normal"/>
    <w:link w:val="HeaderChar"/>
    <w:uiPriority w:val="99"/>
    <w:unhideWhenUsed/>
    <w:rsid w:val="0035199F"/>
    <w:pPr>
      <w:tabs>
        <w:tab w:val="center" w:pos="4680"/>
        <w:tab w:val="right" w:pos="9360"/>
      </w:tabs>
      <w:spacing w:line="240" w:lineRule="auto"/>
    </w:pPr>
  </w:style>
  <w:style w:type="character" w:customStyle="1" w:styleId="HeaderChar">
    <w:name w:val="Header Char"/>
    <w:basedOn w:val="DefaultParagraphFont"/>
    <w:link w:val="Header"/>
    <w:uiPriority w:val="99"/>
    <w:rsid w:val="0035199F"/>
  </w:style>
  <w:style w:type="paragraph" w:styleId="Footer">
    <w:name w:val="footer"/>
    <w:basedOn w:val="Normal"/>
    <w:link w:val="FooterChar"/>
    <w:uiPriority w:val="99"/>
    <w:unhideWhenUsed/>
    <w:rsid w:val="0035199F"/>
    <w:pPr>
      <w:tabs>
        <w:tab w:val="center" w:pos="4680"/>
        <w:tab w:val="right" w:pos="9360"/>
      </w:tabs>
      <w:spacing w:line="240" w:lineRule="auto"/>
    </w:pPr>
  </w:style>
  <w:style w:type="character" w:customStyle="1" w:styleId="FooterChar">
    <w:name w:val="Footer Char"/>
    <w:basedOn w:val="DefaultParagraphFont"/>
    <w:link w:val="Footer"/>
    <w:uiPriority w:val="99"/>
    <w:rsid w:val="0035199F"/>
  </w:style>
  <w:style w:type="character" w:styleId="Hyperlink">
    <w:name w:val="Hyperlink"/>
    <w:rsid w:val="0035199F"/>
    <w:rPr>
      <w:color w:val="0000FF"/>
      <w:u w:val="single"/>
    </w:rPr>
  </w:style>
  <w:style w:type="character" w:customStyle="1" w:styleId="Heading3Char">
    <w:name w:val="Heading 3 Char"/>
    <w:basedOn w:val="DefaultParagraphFont"/>
    <w:link w:val="Heading3"/>
    <w:uiPriority w:val="9"/>
    <w:rsid w:val="005C460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776F1"/>
    <w:rPr>
      <w:rFonts w:asciiTheme="majorHAnsi" w:eastAsiaTheme="majorEastAsia" w:hAnsiTheme="majorHAnsi" w:cstheme="majorBidi"/>
      <w:b/>
      <w:bCs/>
      <w:i/>
      <w:iCs/>
      <w:color w:val="4F81BD" w:themeColor="accent1"/>
    </w:rPr>
  </w:style>
  <w:style w:type="character" w:styleId="PageNumber">
    <w:name w:val="page number"/>
    <w:basedOn w:val="DefaultParagraphFont"/>
    <w:uiPriority w:val="99"/>
    <w:semiHidden/>
    <w:unhideWhenUsed/>
    <w:rsid w:val="008776F1"/>
  </w:style>
  <w:style w:type="paragraph" w:styleId="ListParagraph">
    <w:name w:val="List Paragraph"/>
    <w:basedOn w:val="Normal"/>
    <w:uiPriority w:val="34"/>
    <w:qFormat/>
    <w:rsid w:val="005449A3"/>
    <w:pPr>
      <w:numPr>
        <w:numId w:val="2"/>
      </w:numPr>
      <w:contextualSpacing/>
    </w:pPr>
    <w:rPr>
      <w:sz w:val="20"/>
    </w:rPr>
  </w:style>
  <w:style w:type="paragraph" w:styleId="BalloonText">
    <w:name w:val="Balloon Text"/>
    <w:basedOn w:val="Normal"/>
    <w:link w:val="BalloonTextChar"/>
    <w:uiPriority w:val="99"/>
    <w:semiHidden/>
    <w:unhideWhenUsed/>
    <w:rsid w:val="006B59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938"/>
    <w:rPr>
      <w:rFonts w:ascii="Tahoma" w:hAnsi="Tahoma" w:cs="Tahoma"/>
      <w:sz w:val="16"/>
      <w:szCs w:val="16"/>
    </w:rPr>
  </w:style>
  <w:style w:type="character" w:styleId="FollowedHyperlink">
    <w:name w:val="FollowedHyperlink"/>
    <w:basedOn w:val="DefaultParagraphFont"/>
    <w:uiPriority w:val="99"/>
    <w:semiHidden/>
    <w:unhideWhenUsed/>
    <w:rsid w:val="00C814EE"/>
    <w:rPr>
      <w:color w:val="800080" w:themeColor="followedHyperlink"/>
      <w:u w:val="single"/>
    </w:rPr>
  </w:style>
  <w:style w:type="table" w:styleId="TableGrid">
    <w:name w:val="Table Grid"/>
    <w:basedOn w:val="TableNormal"/>
    <w:uiPriority w:val="59"/>
    <w:rsid w:val="005E5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span1">
    <w:name w:val="normalspan1"/>
    <w:basedOn w:val="DefaultParagraphFont"/>
    <w:rsid w:val="00C12017"/>
    <w:rPr>
      <w:rFonts w:ascii="Verdana" w:hAnsi="Verdana" w:hint="default"/>
      <w:color w:val="000000"/>
    </w:rPr>
  </w:style>
  <w:style w:type="character" w:styleId="IntenseReference">
    <w:name w:val="Intense Reference"/>
    <w:basedOn w:val="DefaultParagraphFont"/>
    <w:uiPriority w:val="32"/>
    <w:rsid w:val="00D555A8"/>
    <w:rPr>
      <w:b/>
      <w:bCs/>
      <w:smallCaps/>
      <w:color w:val="4F81BD" w:themeColor="accent1"/>
      <w:spacing w:val="5"/>
    </w:rPr>
  </w:style>
  <w:style w:type="paragraph" w:styleId="HTMLPreformatted">
    <w:name w:val="HTML Preformatted"/>
    <w:basedOn w:val="Normal"/>
    <w:link w:val="HTMLPreformattedChar"/>
    <w:uiPriority w:val="99"/>
    <w:semiHidden/>
    <w:unhideWhenUsed/>
    <w:rsid w:val="003854CD"/>
    <w:pPr>
      <w:spacing w:line="240" w:lineRule="auto"/>
    </w:pPr>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3854CD"/>
    <w:rPr>
      <w:rFonts w:ascii="Courier" w:hAnsi="Courier"/>
      <w:sz w:val="20"/>
      <w:szCs w:val="20"/>
    </w:rPr>
  </w:style>
  <w:style w:type="paragraph" w:styleId="PlainText">
    <w:name w:val="Plain Text"/>
    <w:basedOn w:val="Normal"/>
    <w:link w:val="PlainTextChar"/>
    <w:uiPriority w:val="99"/>
    <w:semiHidden/>
    <w:unhideWhenUsed/>
    <w:rsid w:val="00D3346E"/>
    <w:pPr>
      <w:spacing w:line="240" w:lineRule="auto"/>
    </w:pPr>
    <w:rPr>
      <w:rFonts w:ascii="Calibri" w:hAnsi="Calibri"/>
      <w:szCs w:val="21"/>
    </w:rPr>
  </w:style>
  <w:style w:type="character" w:customStyle="1" w:styleId="PlainTextChar">
    <w:name w:val="Plain Text Char"/>
    <w:basedOn w:val="DefaultParagraphFont"/>
    <w:link w:val="PlainText"/>
    <w:uiPriority w:val="99"/>
    <w:semiHidden/>
    <w:rsid w:val="00D3346E"/>
    <w:rPr>
      <w:rFonts w:ascii="Calibri" w:hAnsi="Calibri"/>
      <w:szCs w:val="21"/>
    </w:rPr>
  </w:style>
  <w:style w:type="paragraph" w:styleId="NoSpacing">
    <w:name w:val="No Spacing"/>
    <w:uiPriority w:val="1"/>
    <w:qFormat/>
    <w:rsid w:val="00D3346E"/>
    <w:pPr>
      <w:spacing w:after="0" w:line="240" w:lineRule="auto"/>
    </w:pPr>
  </w:style>
  <w:style w:type="character" w:styleId="CommentReference">
    <w:name w:val="annotation reference"/>
    <w:basedOn w:val="DefaultParagraphFont"/>
    <w:uiPriority w:val="99"/>
    <w:semiHidden/>
    <w:unhideWhenUsed/>
    <w:rsid w:val="00C62E73"/>
    <w:rPr>
      <w:sz w:val="18"/>
      <w:szCs w:val="18"/>
    </w:rPr>
  </w:style>
  <w:style w:type="paragraph" w:styleId="CommentText">
    <w:name w:val="annotation text"/>
    <w:basedOn w:val="Normal"/>
    <w:link w:val="CommentTextChar"/>
    <w:uiPriority w:val="99"/>
    <w:unhideWhenUsed/>
    <w:rsid w:val="00C62E73"/>
    <w:pPr>
      <w:spacing w:line="240" w:lineRule="auto"/>
    </w:pPr>
    <w:rPr>
      <w:sz w:val="24"/>
      <w:szCs w:val="24"/>
    </w:rPr>
  </w:style>
  <w:style w:type="character" w:customStyle="1" w:styleId="CommentTextChar">
    <w:name w:val="Comment Text Char"/>
    <w:basedOn w:val="DefaultParagraphFont"/>
    <w:link w:val="CommentText"/>
    <w:uiPriority w:val="99"/>
    <w:rsid w:val="00C62E73"/>
    <w:rPr>
      <w:sz w:val="24"/>
      <w:szCs w:val="24"/>
    </w:rPr>
  </w:style>
  <w:style w:type="paragraph" w:styleId="CommentSubject">
    <w:name w:val="annotation subject"/>
    <w:basedOn w:val="CommentText"/>
    <w:next w:val="CommentText"/>
    <w:link w:val="CommentSubjectChar"/>
    <w:uiPriority w:val="99"/>
    <w:semiHidden/>
    <w:unhideWhenUsed/>
    <w:rsid w:val="00C62E73"/>
    <w:rPr>
      <w:b/>
      <w:bCs/>
      <w:sz w:val="20"/>
      <w:szCs w:val="20"/>
    </w:rPr>
  </w:style>
  <w:style w:type="character" w:customStyle="1" w:styleId="CommentSubjectChar">
    <w:name w:val="Comment Subject Char"/>
    <w:basedOn w:val="CommentTextChar"/>
    <w:link w:val="CommentSubject"/>
    <w:uiPriority w:val="99"/>
    <w:semiHidden/>
    <w:rsid w:val="00C62E73"/>
    <w:rPr>
      <w:b/>
      <w:bCs/>
      <w:sz w:val="20"/>
      <w:szCs w:val="20"/>
    </w:rPr>
  </w:style>
  <w:style w:type="character" w:styleId="BookTitle">
    <w:name w:val="Book Title"/>
    <w:basedOn w:val="DefaultParagraphFont"/>
    <w:uiPriority w:val="33"/>
    <w:rsid w:val="00414261"/>
    <w:rPr>
      <w:b/>
      <w:bCs/>
      <w:smallCaps/>
      <w:spacing w:val="5"/>
    </w:rPr>
  </w:style>
  <w:style w:type="character" w:styleId="UnresolvedMention">
    <w:name w:val="Unresolved Mention"/>
    <w:basedOn w:val="DefaultParagraphFont"/>
    <w:uiPriority w:val="99"/>
    <w:rsid w:val="00607041"/>
    <w:rPr>
      <w:color w:val="605E5C"/>
      <w:shd w:val="clear" w:color="auto" w:fill="E1DFDD"/>
    </w:rPr>
  </w:style>
  <w:style w:type="paragraph" w:customStyle="1" w:styleId="non-requiredheading3">
    <w:name w:val="non-requiredheading3"/>
    <w:basedOn w:val="Normal"/>
    <w:rsid w:val="00B3497F"/>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3497F"/>
  </w:style>
  <w:style w:type="paragraph" w:customStyle="1" w:styleId="Non-requiredHeading30">
    <w:name w:val="Non-required Heading 3"/>
    <w:basedOn w:val="Heading3"/>
    <w:link w:val="Non-requiredHeading3Char"/>
    <w:qFormat/>
    <w:rsid w:val="00A54AB7"/>
    <w:pPr>
      <w:spacing w:before="240" w:after="120" w:line="240" w:lineRule="auto"/>
      <w:jc w:val="left"/>
    </w:pPr>
    <w:rPr>
      <w:rFonts w:eastAsia="Cambria" w:cs="Times New Roman"/>
      <w:color w:val="000000" w:themeColor="text1"/>
      <w:kern w:val="1"/>
      <w:szCs w:val="26"/>
      <w:lang w:val="x-none" w:eastAsia="x-none"/>
    </w:rPr>
  </w:style>
  <w:style w:type="character" w:customStyle="1" w:styleId="Non-requiredHeading3Char">
    <w:name w:val="Non-required Heading 3 Char"/>
    <w:basedOn w:val="Heading3Char"/>
    <w:link w:val="Non-requiredHeading30"/>
    <w:rsid w:val="00A54AB7"/>
    <w:rPr>
      <w:rFonts w:asciiTheme="majorHAnsi" w:eastAsia="Cambria" w:hAnsiTheme="majorHAnsi" w:cs="Times New Roman"/>
      <w:b/>
      <w:bCs/>
      <w:color w:val="000000" w:themeColor="text1"/>
      <w:kern w:val="1"/>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3851">
      <w:bodyDiv w:val="1"/>
      <w:marLeft w:val="0"/>
      <w:marRight w:val="0"/>
      <w:marTop w:val="0"/>
      <w:marBottom w:val="0"/>
      <w:divBdr>
        <w:top w:val="none" w:sz="0" w:space="0" w:color="auto"/>
        <w:left w:val="none" w:sz="0" w:space="0" w:color="auto"/>
        <w:bottom w:val="none" w:sz="0" w:space="0" w:color="auto"/>
        <w:right w:val="none" w:sz="0" w:space="0" w:color="auto"/>
      </w:divBdr>
    </w:div>
    <w:div w:id="74087502">
      <w:bodyDiv w:val="1"/>
      <w:marLeft w:val="0"/>
      <w:marRight w:val="0"/>
      <w:marTop w:val="0"/>
      <w:marBottom w:val="0"/>
      <w:divBdr>
        <w:top w:val="none" w:sz="0" w:space="0" w:color="auto"/>
        <w:left w:val="none" w:sz="0" w:space="0" w:color="auto"/>
        <w:bottom w:val="none" w:sz="0" w:space="0" w:color="auto"/>
        <w:right w:val="none" w:sz="0" w:space="0" w:color="auto"/>
      </w:divBdr>
    </w:div>
    <w:div w:id="145128978">
      <w:bodyDiv w:val="1"/>
      <w:marLeft w:val="0"/>
      <w:marRight w:val="0"/>
      <w:marTop w:val="0"/>
      <w:marBottom w:val="0"/>
      <w:divBdr>
        <w:top w:val="none" w:sz="0" w:space="0" w:color="auto"/>
        <w:left w:val="none" w:sz="0" w:space="0" w:color="auto"/>
        <w:bottom w:val="none" w:sz="0" w:space="0" w:color="auto"/>
        <w:right w:val="none" w:sz="0" w:space="0" w:color="auto"/>
      </w:divBdr>
    </w:div>
    <w:div w:id="207911354">
      <w:bodyDiv w:val="1"/>
      <w:marLeft w:val="0"/>
      <w:marRight w:val="0"/>
      <w:marTop w:val="0"/>
      <w:marBottom w:val="0"/>
      <w:divBdr>
        <w:top w:val="none" w:sz="0" w:space="0" w:color="auto"/>
        <w:left w:val="none" w:sz="0" w:space="0" w:color="auto"/>
        <w:bottom w:val="none" w:sz="0" w:space="0" w:color="auto"/>
        <w:right w:val="none" w:sz="0" w:space="0" w:color="auto"/>
      </w:divBdr>
    </w:div>
    <w:div w:id="216480324">
      <w:bodyDiv w:val="1"/>
      <w:marLeft w:val="0"/>
      <w:marRight w:val="0"/>
      <w:marTop w:val="0"/>
      <w:marBottom w:val="0"/>
      <w:divBdr>
        <w:top w:val="none" w:sz="0" w:space="0" w:color="auto"/>
        <w:left w:val="none" w:sz="0" w:space="0" w:color="auto"/>
        <w:bottom w:val="none" w:sz="0" w:space="0" w:color="auto"/>
        <w:right w:val="none" w:sz="0" w:space="0" w:color="auto"/>
      </w:divBdr>
    </w:div>
    <w:div w:id="290671860">
      <w:bodyDiv w:val="1"/>
      <w:marLeft w:val="0"/>
      <w:marRight w:val="0"/>
      <w:marTop w:val="0"/>
      <w:marBottom w:val="0"/>
      <w:divBdr>
        <w:top w:val="none" w:sz="0" w:space="0" w:color="auto"/>
        <w:left w:val="none" w:sz="0" w:space="0" w:color="auto"/>
        <w:bottom w:val="none" w:sz="0" w:space="0" w:color="auto"/>
        <w:right w:val="none" w:sz="0" w:space="0" w:color="auto"/>
      </w:divBdr>
    </w:div>
    <w:div w:id="312297136">
      <w:bodyDiv w:val="1"/>
      <w:marLeft w:val="0"/>
      <w:marRight w:val="0"/>
      <w:marTop w:val="0"/>
      <w:marBottom w:val="0"/>
      <w:divBdr>
        <w:top w:val="none" w:sz="0" w:space="0" w:color="auto"/>
        <w:left w:val="none" w:sz="0" w:space="0" w:color="auto"/>
        <w:bottom w:val="none" w:sz="0" w:space="0" w:color="auto"/>
        <w:right w:val="none" w:sz="0" w:space="0" w:color="auto"/>
      </w:divBdr>
    </w:div>
    <w:div w:id="349337389">
      <w:bodyDiv w:val="1"/>
      <w:marLeft w:val="0"/>
      <w:marRight w:val="0"/>
      <w:marTop w:val="0"/>
      <w:marBottom w:val="0"/>
      <w:divBdr>
        <w:top w:val="none" w:sz="0" w:space="0" w:color="auto"/>
        <w:left w:val="none" w:sz="0" w:space="0" w:color="auto"/>
        <w:bottom w:val="none" w:sz="0" w:space="0" w:color="auto"/>
        <w:right w:val="none" w:sz="0" w:space="0" w:color="auto"/>
      </w:divBdr>
    </w:div>
    <w:div w:id="508562267">
      <w:bodyDiv w:val="1"/>
      <w:marLeft w:val="0"/>
      <w:marRight w:val="0"/>
      <w:marTop w:val="0"/>
      <w:marBottom w:val="0"/>
      <w:divBdr>
        <w:top w:val="none" w:sz="0" w:space="0" w:color="auto"/>
        <w:left w:val="none" w:sz="0" w:space="0" w:color="auto"/>
        <w:bottom w:val="none" w:sz="0" w:space="0" w:color="auto"/>
        <w:right w:val="none" w:sz="0" w:space="0" w:color="auto"/>
      </w:divBdr>
    </w:div>
    <w:div w:id="686712732">
      <w:bodyDiv w:val="1"/>
      <w:marLeft w:val="0"/>
      <w:marRight w:val="0"/>
      <w:marTop w:val="0"/>
      <w:marBottom w:val="0"/>
      <w:divBdr>
        <w:top w:val="none" w:sz="0" w:space="0" w:color="auto"/>
        <w:left w:val="none" w:sz="0" w:space="0" w:color="auto"/>
        <w:bottom w:val="none" w:sz="0" w:space="0" w:color="auto"/>
        <w:right w:val="none" w:sz="0" w:space="0" w:color="auto"/>
      </w:divBdr>
    </w:div>
    <w:div w:id="687751676">
      <w:bodyDiv w:val="1"/>
      <w:marLeft w:val="0"/>
      <w:marRight w:val="0"/>
      <w:marTop w:val="0"/>
      <w:marBottom w:val="0"/>
      <w:divBdr>
        <w:top w:val="none" w:sz="0" w:space="0" w:color="auto"/>
        <w:left w:val="none" w:sz="0" w:space="0" w:color="auto"/>
        <w:bottom w:val="none" w:sz="0" w:space="0" w:color="auto"/>
        <w:right w:val="none" w:sz="0" w:space="0" w:color="auto"/>
      </w:divBdr>
    </w:div>
    <w:div w:id="844366585">
      <w:bodyDiv w:val="1"/>
      <w:marLeft w:val="0"/>
      <w:marRight w:val="0"/>
      <w:marTop w:val="0"/>
      <w:marBottom w:val="0"/>
      <w:divBdr>
        <w:top w:val="none" w:sz="0" w:space="0" w:color="auto"/>
        <w:left w:val="none" w:sz="0" w:space="0" w:color="auto"/>
        <w:bottom w:val="none" w:sz="0" w:space="0" w:color="auto"/>
        <w:right w:val="none" w:sz="0" w:space="0" w:color="auto"/>
      </w:divBdr>
    </w:div>
    <w:div w:id="855459159">
      <w:bodyDiv w:val="1"/>
      <w:marLeft w:val="0"/>
      <w:marRight w:val="0"/>
      <w:marTop w:val="0"/>
      <w:marBottom w:val="0"/>
      <w:divBdr>
        <w:top w:val="none" w:sz="0" w:space="0" w:color="auto"/>
        <w:left w:val="none" w:sz="0" w:space="0" w:color="auto"/>
        <w:bottom w:val="none" w:sz="0" w:space="0" w:color="auto"/>
        <w:right w:val="none" w:sz="0" w:space="0" w:color="auto"/>
      </w:divBdr>
    </w:div>
    <w:div w:id="942032143">
      <w:bodyDiv w:val="1"/>
      <w:marLeft w:val="0"/>
      <w:marRight w:val="0"/>
      <w:marTop w:val="0"/>
      <w:marBottom w:val="0"/>
      <w:divBdr>
        <w:top w:val="none" w:sz="0" w:space="0" w:color="auto"/>
        <w:left w:val="none" w:sz="0" w:space="0" w:color="auto"/>
        <w:bottom w:val="none" w:sz="0" w:space="0" w:color="auto"/>
        <w:right w:val="none" w:sz="0" w:space="0" w:color="auto"/>
      </w:divBdr>
    </w:div>
    <w:div w:id="987711744">
      <w:bodyDiv w:val="1"/>
      <w:marLeft w:val="0"/>
      <w:marRight w:val="0"/>
      <w:marTop w:val="0"/>
      <w:marBottom w:val="0"/>
      <w:divBdr>
        <w:top w:val="none" w:sz="0" w:space="0" w:color="auto"/>
        <w:left w:val="none" w:sz="0" w:space="0" w:color="auto"/>
        <w:bottom w:val="none" w:sz="0" w:space="0" w:color="auto"/>
        <w:right w:val="none" w:sz="0" w:space="0" w:color="auto"/>
      </w:divBdr>
    </w:div>
    <w:div w:id="1209874316">
      <w:bodyDiv w:val="1"/>
      <w:marLeft w:val="0"/>
      <w:marRight w:val="0"/>
      <w:marTop w:val="0"/>
      <w:marBottom w:val="0"/>
      <w:divBdr>
        <w:top w:val="none" w:sz="0" w:space="0" w:color="auto"/>
        <w:left w:val="none" w:sz="0" w:space="0" w:color="auto"/>
        <w:bottom w:val="none" w:sz="0" w:space="0" w:color="auto"/>
        <w:right w:val="none" w:sz="0" w:space="0" w:color="auto"/>
      </w:divBdr>
    </w:div>
    <w:div w:id="1320504711">
      <w:bodyDiv w:val="1"/>
      <w:marLeft w:val="0"/>
      <w:marRight w:val="0"/>
      <w:marTop w:val="0"/>
      <w:marBottom w:val="0"/>
      <w:divBdr>
        <w:top w:val="none" w:sz="0" w:space="0" w:color="auto"/>
        <w:left w:val="none" w:sz="0" w:space="0" w:color="auto"/>
        <w:bottom w:val="none" w:sz="0" w:space="0" w:color="auto"/>
        <w:right w:val="none" w:sz="0" w:space="0" w:color="auto"/>
      </w:divBdr>
    </w:div>
    <w:div w:id="1480223148">
      <w:bodyDiv w:val="1"/>
      <w:marLeft w:val="0"/>
      <w:marRight w:val="0"/>
      <w:marTop w:val="0"/>
      <w:marBottom w:val="0"/>
      <w:divBdr>
        <w:top w:val="none" w:sz="0" w:space="0" w:color="auto"/>
        <w:left w:val="none" w:sz="0" w:space="0" w:color="auto"/>
        <w:bottom w:val="none" w:sz="0" w:space="0" w:color="auto"/>
        <w:right w:val="none" w:sz="0" w:space="0" w:color="auto"/>
      </w:divBdr>
    </w:div>
    <w:div w:id="1503203314">
      <w:bodyDiv w:val="1"/>
      <w:marLeft w:val="0"/>
      <w:marRight w:val="0"/>
      <w:marTop w:val="0"/>
      <w:marBottom w:val="0"/>
      <w:divBdr>
        <w:top w:val="none" w:sz="0" w:space="0" w:color="auto"/>
        <w:left w:val="none" w:sz="0" w:space="0" w:color="auto"/>
        <w:bottom w:val="none" w:sz="0" w:space="0" w:color="auto"/>
        <w:right w:val="none" w:sz="0" w:space="0" w:color="auto"/>
      </w:divBdr>
    </w:div>
    <w:div w:id="1922249809">
      <w:bodyDiv w:val="1"/>
      <w:marLeft w:val="0"/>
      <w:marRight w:val="0"/>
      <w:marTop w:val="0"/>
      <w:marBottom w:val="0"/>
      <w:divBdr>
        <w:top w:val="none" w:sz="0" w:space="0" w:color="auto"/>
        <w:left w:val="none" w:sz="0" w:space="0" w:color="auto"/>
        <w:bottom w:val="none" w:sz="0" w:space="0" w:color="auto"/>
        <w:right w:val="none" w:sz="0" w:space="0" w:color="auto"/>
      </w:divBdr>
    </w:div>
    <w:div w:id="2027058186">
      <w:bodyDiv w:val="1"/>
      <w:marLeft w:val="0"/>
      <w:marRight w:val="0"/>
      <w:marTop w:val="0"/>
      <w:marBottom w:val="0"/>
      <w:divBdr>
        <w:top w:val="none" w:sz="0" w:space="0" w:color="auto"/>
        <w:left w:val="none" w:sz="0" w:space="0" w:color="auto"/>
        <w:bottom w:val="none" w:sz="0" w:space="0" w:color="auto"/>
        <w:right w:val="none" w:sz="0" w:space="0" w:color="auto"/>
      </w:divBdr>
    </w:div>
    <w:div w:id="2086760518">
      <w:bodyDiv w:val="1"/>
      <w:marLeft w:val="0"/>
      <w:marRight w:val="0"/>
      <w:marTop w:val="0"/>
      <w:marBottom w:val="0"/>
      <w:divBdr>
        <w:top w:val="none" w:sz="0" w:space="0" w:color="auto"/>
        <w:left w:val="none" w:sz="0" w:space="0" w:color="auto"/>
        <w:bottom w:val="none" w:sz="0" w:space="0" w:color="auto"/>
        <w:right w:val="none" w:sz="0" w:space="0" w:color="auto"/>
      </w:divBdr>
    </w:div>
    <w:div w:id="210537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life.studentlife.msu.edu/academic-freedom-for-students-at-michigan-state-univers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mote.msu.edu/learning/internet.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2l.msu.edu/" TargetMode="External"/><Relationship Id="rId5" Type="http://schemas.openxmlformats.org/officeDocument/2006/relationships/webSettings" Target="webSettings.xml"/><Relationship Id="rId15" Type="http://schemas.openxmlformats.org/officeDocument/2006/relationships/hyperlink" Target="https://msu.edu/together-we-will/msu-community-compact/?utm_source=reopening-email&amp;utm_medium=email&amp;utm_campaign=faculty-staff" TargetMode="External"/><Relationship Id="rId10" Type="http://schemas.openxmlformats.org/officeDocument/2006/relationships/hyperlink" Target="mailto:tsharkey@msu.ed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plife.studentlife.msu.edu/regulations/types-of-rules-and-regulation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4900B-DC90-034E-86B8-0D85F2C79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1926</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Stoltzfus</dc:creator>
  <cp:lastModifiedBy>Sharkey, Thomas</cp:lastModifiedBy>
  <cp:revision>5</cp:revision>
  <cp:lastPrinted>2020-02-12T19:55:00Z</cp:lastPrinted>
  <dcterms:created xsi:type="dcterms:W3CDTF">2021-08-29T15:01:00Z</dcterms:created>
  <dcterms:modified xsi:type="dcterms:W3CDTF">2021-10-08T18:57:00Z</dcterms:modified>
</cp:coreProperties>
</file>